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9E" w:rsidRDefault="00830E9E" w:rsidP="00830E9E"/>
    <w:p w:rsidR="00830E9E" w:rsidRDefault="00830E9E" w:rsidP="00830E9E">
      <w:pPr>
        <w:jc w:val="center"/>
      </w:pPr>
      <w:r>
        <w:t>COMPROVANTE DE RECIBO DE EDITAL</w:t>
      </w:r>
    </w:p>
    <w:p w:rsidR="00830E9E" w:rsidRDefault="00830E9E" w:rsidP="00830E9E"/>
    <w:p w:rsidR="00830E9E" w:rsidRDefault="74575427" w:rsidP="00830E9E">
      <w:r>
        <w:t>PREGÃO PRESENCIAL Nº 002/2017</w:t>
      </w:r>
    </w:p>
    <w:p w:rsidR="00830E9E" w:rsidRDefault="00830E9E" w:rsidP="00830E9E"/>
    <w:p w:rsidR="00830E9E" w:rsidRDefault="00830E9E" w:rsidP="00830E9E">
      <w:r>
        <w:t xml:space="preserve">FINALIDADE: AQUISIÇÃO DE VEÍCULO PARA ATENDER AS NECESSIDADES DA </w:t>
      </w:r>
      <w:r w:rsidRPr="00830E9E">
        <w:t>CAMARA MUNICIPAL DE BURITI DOS LOPES</w:t>
      </w:r>
      <w:r>
        <w:t>-PI.</w:t>
      </w:r>
    </w:p>
    <w:p w:rsidR="00830E9E" w:rsidRDefault="00830E9E" w:rsidP="00830E9E"/>
    <w:p w:rsidR="00830E9E" w:rsidRDefault="00907067" w:rsidP="00830E9E">
      <w:r>
        <w:t>DATA DE ABERTURA: 07 DE JULHO</w:t>
      </w:r>
      <w:r w:rsidR="00830E9E">
        <w:t xml:space="preserve"> DE 2017.</w:t>
      </w:r>
    </w:p>
    <w:p w:rsidR="00830E9E" w:rsidRDefault="00830E9E" w:rsidP="00830E9E">
      <w:r>
        <w:t xml:space="preserve">HORÁRIO: </w:t>
      </w:r>
      <w:proofErr w:type="gramStart"/>
      <w:r>
        <w:t>09:00</w:t>
      </w:r>
      <w:proofErr w:type="gramEnd"/>
      <w:r>
        <w:t xml:space="preserve"> HORAS</w:t>
      </w:r>
    </w:p>
    <w:p w:rsidR="00830E9E" w:rsidRDefault="00830E9E" w:rsidP="00830E9E"/>
    <w:p w:rsidR="00830E9E" w:rsidRDefault="00830E9E" w:rsidP="00830E9E">
      <w:r>
        <w:t>RAZÃO SOCIAL: _________________________________________________</w:t>
      </w:r>
    </w:p>
    <w:p w:rsidR="00830E9E" w:rsidRDefault="00830E9E" w:rsidP="00830E9E">
      <w:r>
        <w:t>CNPJ: __________________________________________________________</w:t>
      </w:r>
    </w:p>
    <w:p w:rsidR="00830E9E" w:rsidRDefault="00830E9E" w:rsidP="00830E9E">
      <w:r>
        <w:t>ENDEREÇO: ____________________________________________________</w:t>
      </w:r>
    </w:p>
    <w:p w:rsidR="00830E9E" w:rsidRDefault="00830E9E" w:rsidP="00830E9E">
      <w:r>
        <w:t>CIDADE:________________________________________________________</w:t>
      </w:r>
    </w:p>
    <w:p w:rsidR="00830E9E" w:rsidRDefault="00830E9E" w:rsidP="00830E9E">
      <w:r>
        <w:t>FONE/FAX:______________________________________________________</w:t>
      </w:r>
    </w:p>
    <w:p w:rsidR="00830E9E" w:rsidRDefault="00830E9E" w:rsidP="00830E9E">
      <w:r>
        <w:t>E-MAIL: ________________________________________________________</w:t>
      </w:r>
    </w:p>
    <w:p w:rsidR="00830E9E" w:rsidRDefault="00830E9E" w:rsidP="00830E9E">
      <w:r>
        <w:t>PESSOA PARA CONTATO:_________________________________________</w:t>
      </w:r>
    </w:p>
    <w:p w:rsidR="00830E9E" w:rsidRDefault="00830E9E" w:rsidP="00830E9E"/>
    <w:p w:rsidR="00830E9E" w:rsidRDefault="00830E9E" w:rsidP="00830E9E">
      <w:r>
        <w:t>DECLARAMOS QUE RECEBEMOS CÓPIA DO INSTRUMENTO CONVOCATORIO ACIMA IDENTIFICADO.</w:t>
      </w:r>
    </w:p>
    <w:p w:rsidR="00830E9E" w:rsidRDefault="00830E9E" w:rsidP="00830E9E"/>
    <w:p w:rsidR="00830E9E" w:rsidRDefault="00830E9E" w:rsidP="00830E9E">
      <w:r>
        <w:t>COMISSÃO DE LICITAÇÕES DA CÂMARA MUNICIPAL DE BURITI DOS LOPES-PI</w:t>
      </w:r>
    </w:p>
    <w:p w:rsidR="00830E9E" w:rsidRDefault="00830E9E" w:rsidP="00830E9E"/>
    <w:p w:rsidR="00830E9E" w:rsidRDefault="00830E9E" w:rsidP="00830E9E"/>
    <w:p w:rsidR="00830E9E" w:rsidRDefault="00830E9E" w:rsidP="00830E9E">
      <w:r>
        <w:t>DATA: _____/_____/ 2017</w:t>
      </w:r>
    </w:p>
    <w:p w:rsidR="00830E9E" w:rsidRDefault="00830E9E" w:rsidP="00830E9E"/>
    <w:p w:rsidR="00830E9E" w:rsidRDefault="00830E9E" w:rsidP="00830E9E"/>
    <w:p w:rsidR="00830E9E" w:rsidRDefault="00830E9E" w:rsidP="00830E9E">
      <w:pPr>
        <w:jc w:val="center"/>
      </w:pPr>
      <w:r>
        <w:t>_______________________________________</w:t>
      </w:r>
    </w:p>
    <w:p w:rsidR="00830E9E" w:rsidRDefault="00830E9E" w:rsidP="00830E9E">
      <w:pPr>
        <w:jc w:val="center"/>
      </w:pPr>
      <w:r>
        <w:t>ASSINATURA</w:t>
      </w:r>
    </w:p>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74575427" w:rsidP="00830E9E">
      <w:bookmarkStart w:id="0" w:name="_GoBack"/>
      <w:r>
        <w:t>PREGÃO PRESENCIAL Nº 002/2017</w:t>
      </w:r>
    </w:p>
    <w:p w:rsidR="00830E9E" w:rsidRDefault="00830E9E" w:rsidP="00830E9E"/>
    <w:p w:rsidR="00830E9E" w:rsidRDefault="00830E9E" w:rsidP="00830E9E">
      <w:r>
        <w:t>MINUTA DO EDITAL</w:t>
      </w:r>
    </w:p>
    <w:p w:rsidR="00830E9E" w:rsidRDefault="00830E9E" w:rsidP="00830E9E"/>
    <w:p w:rsidR="00830E9E" w:rsidRPr="00830E9E" w:rsidRDefault="00830E9E" w:rsidP="00830E9E">
      <w:r>
        <w:t>FINALIDADE:</w:t>
      </w:r>
      <w:proofErr w:type="gramStart"/>
      <w:r>
        <w:t xml:space="preserve">  </w:t>
      </w:r>
      <w:proofErr w:type="gramEnd"/>
      <w:r w:rsidRPr="00830E9E">
        <w:t xml:space="preserve">AQUISIÇÃO DE VEÍCULO </w:t>
      </w:r>
      <w:r w:rsidR="003113AD">
        <w:t xml:space="preserve">PARA ATENDER AS NECESSIDADES DA </w:t>
      </w:r>
      <w:r w:rsidR="003113AD" w:rsidRPr="003113AD">
        <w:t>CAMARA MUNICIPAL DE BURITI DOS LOPES-PI</w:t>
      </w:r>
    </w:p>
    <w:p w:rsidR="00830E9E" w:rsidRDefault="00830E9E" w:rsidP="00830E9E"/>
    <w:p w:rsidR="00830E9E" w:rsidRDefault="00830E9E" w:rsidP="00830E9E">
      <w:r>
        <w:t>DA</w:t>
      </w:r>
      <w:r w:rsidR="00404EA2">
        <w:t>TA DA REALIZAÇÃO</w:t>
      </w:r>
      <w:r w:rsidR="00404EA2">
        <w:tab/>
        <w:t xml:space="preserve">                                                    07</w:t>
      </w:r>
      <w:r>
        <w:t xml:space="preserve"> DE JU</w:t>
      </w:r>
      <w:r w:rsidR="00404EA2">
        <w:t>LH</w:t>
      </w:r>
      <w:r>
        <w:t>O DE 2017</w:t>
      </w:r>
    </w:p>
    <w:p w:rsidR="00830E9E" w:rsidRDefault="00830E9E" w:rsidP="00830E9E"/>
    <w:p w:rsidR="00830E9E" w:rsidRDefault="00830E9E" w:rsidP="00830E9E">
      <w:r>
        <w:t>HORÁRIO DE INÍCIO DO CREDENCIAMENTO</w:t>
      </w:r>
    </w:p>
    <w:p w:rsidR="00830E9E" w:rsidRDefault="00830E9E" w:rsidP="00830E9E">
      <w:r>
        <w:t>Início</w:t>
      </w:r>
      <w:r>
        <w:tab/>
      </w:r>
      <w:proofErr w:type="gramStart"/>
      <w:r>
        <w:t>09:00</w:t>
      </w:r>
      <w:proofErr w:type="gramEnd"/>
      <w:r>
        <w:t xml:space="preserve"> h</w:t>
      </w:r>
    </w:p>
    <w:p w:rsidR="00D43A77" w:rsidRDefault="00D43A77" w:rsidP="00830E9E"/>
    <w:p w:rsidR="00830E9E" w:rsidRDefault="00830E9E" w:rsidP="00830E9E">
      <w:r>
        <w:t>Prazo máximo de duração do credenciamento</w:t>
      </w:r>
      <w:r>
        <w:tab/>
      </w:r>
      <w:proofErr w:type="gramStart"/>
      <w:r>
        <w:t>0:</w:t>
      </w:r>
      <w:r w:rsidR="00D43A77">
        <w:t>3</w:t>
      </w:r>
      <w:r>
        <w:t>0</w:t>
      </w:r>
      <w:proofErr w:type="gramEnd"/>
      <w:r w:rsidR="00D43A77">
        <w:t xml:space="preserve"> min</w:t>
      </w:r>
    </w:p>
    <w:p w:rsidR="00830E9E" w:rsidRDefault="00830E9E" w:rsidP="00830E9E"/>
    <w:p w:rsidR="00830E9E" w:rsidRDefault="00830E9E" w:rsidP="00404EA2">
      <w:pPr>
        <w:jc w:val="both"/>
      </w:pPr>
      <w:proofErr w:type="gramStart"/>
      <w:r>
        <w:t>Após</w:t>
      </w:r>
      <w:proofErr w:type="gramEnd"/>
      <w:r>
        <w:t xml:space="preserve"> decorrido o prazo máximo, os licitantes presentes terão assegurados seus credenciamentos.</w:t>
      </w:r>
    </w:p>
    <w:p w:rsidR="00830E9E" w:rsidRDefault="00830E9E" w:rsidP="00404EA2">
      <w:pPr>
        <w:jc w:val="both"/>
      </w:pPr>
      <w:r>
        <w:t xml:space="preserve">A </w:t>
      </w:r>
      <w:r w:rsidRPr="00830E9E">
        <w:t>CAMARA M</w:t>
      </w:r>
      <w:r>
        <w:t xml:space="preserve">UNICIPAL DE BURITI DOS LOPES-PI, faz saber pelo presente edital, que se encontra aberta a licitação na modalidade PREGÃO PRESENCIAL, nos termos da Lei Federal n.º 10.520 de </w:t>
      </w:r>
      <w:proofErr w:type="gramStart"/>
      <w:r>
        <w:t>17.07.2002 ,</w:t>
      </w:r>
      <w:proofErr w:type="gramEnd"/>
      <w:r>
        <w:t xml:space="preserve"> com aplicação subsidiária da Lei Federal n.º 8.666 de 21.06.1993 e suas alterações, conforme processo administrativo nº 5.331/2012 do tipo MENOR PREÇO POR ITEM objetivando pregão presencial  para  AQUISIÇÃO DE VEÍCULO PARA ATENDER AS NECESSIDADES DA </w:t>
      </w:r>
      <w:r w:rsidR="003113AD" w:rsidRPr="003113AD">
        <w:t>CAMARA MUNICIPAL DE BURITI DOS LOPES-PI</w:t>
      </w:r>
      <w:r>
        <w:t>, conforme especificações constantes no ANEXO I, de acordo com o disposto no presente edital e respectivos anexos que dele passam a fazer parte integrante, para todos os efeitos.</w:t>
      </w:r>
    </w:p>
    <w:p w:rsidR="00830E9E" w:rsidRDefault="00830E9E" w:rsidP="00830E9E"/>
    <w:p w:rsidR="00830E9E" w:rsidRDefault="00830E9E" w:rsidP="00830E9E">
      <w:r>
        <w:t xml:space="preserve">DATA DA SESSÃO: </w:t>
      </w:r>
      <w:r w:rsidR="003113AD">
        <w:t>0</w:t>
      </w:r>
      <w:r w:rsidR="00404EA2">
        <w:t>7</w:t>
      </w:r>
      <w:r>
        <w:t xml:space="preserve"> DE </w:t>
      </w:r>
      <w:r w:rsidR="003113AD">
        <w:t>JU</w:t>
      </w:r>
      <w:r w:rsidR="00404EA2">
        <w:t>L</w:t>
      </w:r>
      <w:r w:rsidR="003113AD">
        <w:t>HO</w:t>
      </w:r>
      <w:r>
        <w:t xml:space="preserve"> DE 201</w:t>
      </w:r>
      <w:r w:rsidR="003113AD">
        <w:t>7</w:t>
      </w:r>
    </w:p>
    <w:p w:rsidR="00830E9E" w:rsidRDefault="00830E9E" w:rsidP="00830E9E"/>
    <w:p w:rsidR="00830E9E" w:rsidRDefault="00830E9E" w:rsidP="00830E9E">
      <w:r>
        <w:t xml:space="preserve">HORÁRIO: </w:t>
      </w:r>
      <w:proofErr w:type="gramStart"/>
      <w:r>
        <w:t>09:00</w:t>
      </w:r>
      <w:proofErr w:type="gramEnd"/>
      <w:r>
        <w:t xml:space="preserve"> h, horário local.</w:t>
      </w:r>
    </w:p>
    <w:p w:rsidR="003113AD" w:rsidRDefault="00830E9E" w:rsidP="003113AD">
      <w:proofErr w:type="gramStart"/>
      <w:r>
        <w:t>LOCAL:</w:t>
      </w:r>
      <w:proofErr w:type="gramEnd"/>
      <w:r w:rsidR="003113AD">
        <w:t>CAMARA MUNICIPAL DE BURITI DOS LOPES</w:t>
      </w:r>
    </w:p>
    <w:p w:rsidR="003113AD" w:rsidRDefault="003113AD" w:rsidP="003113AD">
      <w:r>
        <w:t xml:space="preserve">END.: Av. </w:t>
      </w:r>
      <w:proofErr w:type="spellStart"/>
      <w:r>
        <w:t>Luis</w:t>
      </w:r>
      <w:proofErr w:type="spellEnd"/>
      <w:r>
        <w:t xml:space="preserve"> Gualberto de Sousa, 320, </w:t>
      </w:r>
      <w:proofErr w:type="gramStart"/>
      <w:r>
        <w:t>Centro</w:t>
      </w:r>
      <w:proofErr w:type="gramEnd"/>
    </w:p>
    <w:p w:rsidR="00830E9E" w:rsidRDefault="003113AD" w:rsidP="00830E9E">
      <w:r>
        <w:t xml:space="preserve">BURITI DOS LOPES – PI </w:t>
      </w:r>
    </w:p>
    <w:p w:rsidR="00830E9E" w:rsidRDefault="00830E9E" w:rsidP="00830E9E">
      <w:r>
        <w:t xml:space="preserve">INFORMAÇÕES: </w:t>
      </w:r>
    </w:p>
    <w:p w:rsidR="00830E9E" w:rsidRDefault="00830E9E" w:rsidP="00830E9E">
      <w:r>
        <w:t xml:space="preserve">CONTATO: </w:t>
      </w:r>
      <w:r w:rsidR="00D43A77">
        <w:t>EULÁLIA CASTELO BRANCO</w:t>
      </w:r>
    </w:p>
    <w:p w:rsidR="00830E9E" w:rsidRDefault="00830E9E" w:rsidP="00830E9E">
      <w:r>
        <w:t xml:space="preserve">HORÁRIO DE ATENDIMENTO: segunda à sexta-feira, de 08 </w:t>
      </w:r>
      <w:proofErr w:type="gramStart"/>
      <w:r>
        <w:t>às</w:t>
      </w:r>
      <w:proofErr w:type="gramEnd"/>
      <w:r>
        <w:t xml:space="preserve"> 13 horas</w:t>
      </w:r>
    </w:p>
    <w:p w:rsidR="00830E9E" w:rsidRDefault="003113AD" w:rsidP="00830E9E">
      <w:r>
        <w:t xml:space="preserve">TELEFONE: </w:t>
      </w:r>
      <w:r w:rsidRPr="003113AD">
        <w:t>(86) 3363-1212</w:t>
      </w:r>
    </w:p>
    <w:p w:rsidR="00830E9E" w:rsidRDefault="00830E9E" w:rsidP="007711EE">
      <w:proofErr w:type="gramStart"/>
      <w:r>
        <w:t>E-MAIL:</w:t>
      </w:r>
      <w:proofErr w:type="gramEnd"/>
      <w:r w:rsidR="007711EE">
        <w:t>(buriticamara@gmail.com)</w:t>
      </w:r>
    </w:p>
    <w:p w:rsidR="00830E9E" w:rsidRDefault="00830E9E" w:rsidP="00830E9E"/>
    <w:p w:rsidR="00830E9E" w:rsidRDefault="00830E9E" w:rsidP="00830E9E">
      <w:r>
        <w:t>As propostas deverão obedecer às especificações deste instrumento convocatório e seus anexos que fazem parte integrante como nele transcritos.</w:t>
      </w:r>
    </w:p>
    <w:p w:rsidR="00830E9E" w:rsidRDefault="00830E9E" w:rsidP="00830E9E"/>
    <w:p w:rsidR="00830E9E" w:rsidRDefault="00830E9E" w:rsidP="00830E9E">
      <w:r>
        <w:t>Os envelopes contendo a proposta e os documentos de habilitação, em cada caso, serão recebidos no endereço acima mencionado, na sessão pública de processamento do respectivo Pregão, após o credenciamento dos interessados que se apresentarem para participar do certame.</w:t>
      </w:r>
    </w:p>
    <w:p w:rsidR="00830E9E" w:rsidRDefault="00830E9E" w:rsidP="00830E9E">
      <w:r>
        <w:lastRenderedPageBreak/>
        <w:t>A sessão de processamento do pregão será realizada no endereço declarado na introdução de</w:t>
      </w:r>
      <w:r w:rsidR="005B7BFE">
        <w:t>ste Edital e será conduzida pelo Pregoeiro</w:t>
      </w:r>
      <w:r>
        <w:t xml:space="preserve"> ou substituto por ela designado, auxiliado por equipe de apoio, orientados por equipe de Consultoria Especializada.</w:t>
      </w:r>
    </w:p>
    <w:p w:rsidR="00830E9E" w:rsidRDefault="00830E9E" w:rsidP="00830E9E"/>
    <w:p w:rsidR="00830E9E" w:rsidRDefault="00830E9E" w:rsidP="00830E9E">
      <w:r>
        <w:tab/>
        <w:t xml:space="preserve">1. </w:t>
      </w:r>
      <w:r w:rsidRPr="00A078CB">
        <w:rPr>
          <w:b/>
        </w:rPr>
        <w:t>DO OBJETO</w:t>
      </w:r>
    </w:p>
    <w:p w:rsidR="00830E9E" w:rsidRDefault="00830E9E" w:rsidP="00830E9E">
      <w:r>
        <w:tab/>
        <w:t xml:space="preserve">1.1.  A presente licitação tem por objeto pregão presencial para AQUISIÇÃO DE VEÍCULO PARA ATENDER AS NECESSIDADES DA </w:t>
      </w:r>
      <w:r w:rsidR="003113AD" w:rsidRPr="003113AD">
        <w:t>CAMARA MUNICIPAL DE BURITI DOS LOPES-</w:t>
      </w:r>
      <w:proofErr w:type="gramStart"/>
      <w:r w:rsidR="003113AD" w:rsidRPr="003113AD">
        <w:t xml:space="preserve">PI </w:t>
      </w:r>
      <w:r>
        <w:t>,</w:t>
      </w:r>
      <w:proofErr w:type="gramEnd"/>
      <w:r>
        <w:t xml:space="preserve"> conforme especificações do </w:t>
      </w:r>
      <w:r w:rsidRPr="00A078CB">
        <w:rPr>
          <w:b/>
        </w:rPr>
        <w:t>Anexo I</w:t>
      </w:r>
      <w:r>
        <w:t xml:space="preserve"> deste Edital.</w:t>
      </w:r>
    </w:p>
    <w:p w:rsidR="00830E9E" w:rsidRDefault="00830E9E" w:rsidP="00830E9E"/>
    <w:p w:rsidR="00830E9E" w:rsidRDefault="00830E9E" w:rsidP="00830E9E">
      <w:r>
        <w:tab/>
        <w:t xml:space="preserve">2 - </w:t>
      </w:r>
      <w:r w:rsidRPr="00A078CB">
        <w:rPr>
          <w:b/>
        </w:rPr>
        <w:t>DA PARTICIPAÇÃO</w:t>
      </w:r>
    </w:p>
    <w:p w:rsidR="00830E9E" w:rsidRDefault="00830E9E" w:rsidP="00830E9E">
      <w:r>
        <w:t xml:space="preserve">2.1. Poderão participar do certame todos os interessados do ramo de atividade pertinente ao objeto da contratação e que atendam a todas as exigências constantes deste Edital. </w:t>
      </w:r>
    </w:p>
    <w:p w:rsidR="00830E9E" w:rsidRDefault="00830E9E" w:rsidP="00830E9E"/>
    <w:p w:rsidR="00830E9E" w:rsidRDefault="00830E9E" w:rsidP="00830E9E">
      <w:r>
        <w:t>2.2. Não poderão participar deste Pregão:</w:t>
      </w:r>
    </w:p>
    <w:p w:rsidR="00830E9E" w:rsidRDefault="00830E9E" w:rsidP="00830E9E">
      <w:r>
        <w:t xml:space="preserve">a) Os licitantes que por qualquer motivo tenham sido declarados inidôneos por qualquer órgão da Administração Pública, direta ou indireta, Federal, Estadual, </w:t>
      </w:r>
      <w:proofErr w:type="gramStart"/>
      <w:r>
        <w:t>Distrital ou Municipal, ou punidos com suspensão do direito de licitar</w:t>
      </w:r>
      <w:proofErr w:type="gramEnd"/>
      <w:r>
        <w:t xml:space="preserve"> e contratar com o Município de </w:t>
      </w:r>
      <w:r w:rsidR="00D43A77">
        <w:t>Buriti dos Lopes-PI</w:t>
      </w:r>
      <w:r>
        <w:t>;</w:t>
      </w:r>
    </w:p>
    <w:p w:rsidR="00830E9E" w:rsidRDefault="00830E9E" w:rsidP="00830E9E"/>
    <w:p w:rsidR="00830E9E" w:rsidRDefault="00830E9E" w:rsidP="00830E9E">
      <w:r>
        <w:t>b) Consórcio de empresas, qualquer que seja sua forma de constituição;</w:t>
      </w:r>
    </w:p>
    <w:p w:rsidR="00830E9E" w:rsidRDefault="00830E9E" w:rsidP="00830E9E"/>
    <w:p w:rsidR="00830E9E" w:rsidRDefault="00830E9E" w:rsidP="00830E9E">
      <w:r>
        <w:t xml:space="preserve">c) Empresas/pessoas inadimplentes com obrigações assumidas junto ao Município de </w:t>
      </w:r>
      <w:r w:rsidR="00A078CB">
        <w:t>Buriti dos Lopes-PI</w:t>
      </w:r>
      <w:r>
        <w:t>;</w:t>
      </w:r>
    </w:p>
    <w:p w:rsidR="00830E9E" w:rsidRDefault="00830E9E" w:rsidP="00830E9E"/>
    <w:p w:rsidR="00830E9E" w:rsidRDefault="00830E9E" w:rsidP="00830E9E">
      <w:r>
        <w:t>d) Pessoas físicas;</w:t>
      </w:r>
    </w:p>
    <w:p w:rsidR="00830E9E" w:rsidRDefault="00830E9E" w:rsidP="00830E9E"/>
    <w:p w:rsidR="00830E9E" w:rsidRDefault="00830E9E" w:rsidP="00830E9E">
      <w:r>
        <w:t xml:space="preserve">e) Empresas cujos sócios, diretores, representantes legais e/ou responsáveis técnicos, membros de conselho técnico, consultivo, deliberativo ou administrativo, sejam funcionários, conselheiros, inspetores, diretores, empregados ou ocupantes de cargos comissionados na </w:t>
      </w:r>
      <w:r w:rsidR="00A078CB">
        <w:t xml:space="preserve">Câmara e </w:t>
      </w:r>
      <w:r>
        <w:t xml:space="preserve">Prefeitura Municipal de </w:t>
      </w:r>
      <w:r w:rsidR="00A078CB">
        <w:t>Buriti dos Lopes-PI</w:t>
      </w:r>
      <w:r>
        <w:t>.</w:t>
      </w:r>
    </w:p>
    <w:p w:rsidR="00830E9E" w:rsidRDefault="00830E9E" w:rsidP="00830E9E"/>
    <w:p w:rsidR="00830E9E" w:rsidRDefault="00830E9E" w:rsidP="00830E9E">
      <w:r>
        <w:tab/>
        <w:t>3 - DO CREDENCIAMENTO</w:t>
      </w:r>
    </w:p>
    <w:p w:rsidR="00830E9E" w:rsidRDefault="00830E9E" w:rsidP="00830E9E">
      <w:r>
        <w:t>3.1. Na sessão pública para recebimento das propostas e da documentação de habilitação, o representante da proponente deverá se apresentar para o credenciamento, junto a Pregoeira e Equipe de Apoio.</w:t>
      </w:r>
    </w:p>
    <w:p w:rsidR="00830E9E" w:rsidRDefault="00830E9E" w:rsidP="00830E9E"/>
    <w:p w:rsidR="00830E9E" w:rsidRDefault="00830E9E" w:rsidP="00830E9E">
      <w:r>
        <w:t xml:space="preserve">3.2. Para o credenciamento deverão ser apresentados, OBRIGATORIAMENTE, os seguintes documentos: </w:t>
      </w:r>
    </w:p>
    <w:p w:rsidR="00830E9E" w:rsidRDefault="00830E9E" w:rsidP="00830E9E"/>
    <w:p w:rsidR="00830E9E" w:rsidRDefault="00830E9E" w:rsidP="00830E9E">
      <w:r>
        <w:t>a) TRATANDO-SE DE REPRESENTANTE LEGAL OU PROCURADOR, o estatuto social, contrato social ou outro instrumento de registro comercial, registrado na Junta Comercial, em cópia autenticada ou cópia simples acompanhada do original para autenticação durante a sessão, no qual estejam expressos seus poderes para exercer direitos e assumir obrigações em decorrência de tal investidura;</w:t>
      </w:r>
    </w:p>
    <w:p w:rsidR="00830E9E" w:rsidRDefault="00830E9E" w:rsidP="00830E9E"/>
    <w:p w:rsidR="00830E9E" w:rsidRDefault="00830E9E" w:rsidP="00830E9E">
      <w:proofErr w:type="gramStart"/>
      <w:r>
        <w:lastRenderedPageBreak/>
        <w:t>a.</w:t>
      </w:r>
      <w:proofErr w:type="gramEnd"/>
      <w:r>
        <w:t>1) TRATANDO-SE DE PROCURADOR, a procuração por instrumento público, em original ou cópia autenticada, ou particular, em original ou cópia autenticada, com firma reconhecida, da qual constem, obrigatoriamente,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830E9E" w:rsidRDefault="00830E9E" w:rsidP="00830E9E"/>
    <w:p w:rsidR="00830E9E" w:rsidRDefault="00830E9E" w:rsidP="00830E9E">
      <w:proofErr w:type="gramStart"/>
      <w:r>
        <w:t>a.</w:t>
      </w:r>
      <w:proofErr w:type="gramEnd"/>
      <w:r>
        <w:t xml:space="preserve">2) Na hipótese de não constar prazo de validade nas PROCURAÇÕES apresentadas, a Pregoeira aceitará como válidas as expedidas até 90 (noventa) dias imediatamente anteriores à data de apresentação das propostas. </w:t>
      </w:r>
    </w:p>
    <w:p w:rsidR="00830E9E" w:rsidRDefault="00830E9E" w:rsidP="00830E9E"/>
    <w:p w:rsidR="00830E9E" w:rsidRDefault="00830E9E" w:rsidP="00830E9E">
      <w:r>
        <w:t>3.3. O representante legal e o procurador deverão identificar-se exibindo documento oficial de identificação que contenha foto, com cópia autenticada para compor o processo ou cópia simples acompanhada do original para autenticação durante a sessão.</w:t>
      </w:r>
    </w:p>
    <w:p w:rsidR="00830E9E" w:rsidRDefault="00830E9E" w:rsidP="00830E9E"/>
    <w:p w:rsidR="00830E9E" w:rsidRDefault="00830E9E" w:rsidP="00830E9E">
      <w:r>
        <w:t>3.4. Será admitido apenas 01 (um) representante para cada licitante credenciada, sendo este o único admitido a intervir nas fases do procedimento licitatório, quer por escrito, quer oralmente, quando solicitada sua manifestação, respondendo, assim, para todos os efeitos, por sua representada.</w:t>
      </w:r>
    </w:p>
    <w:p w:rsidR="00830E9E" w:rsidRDefault="00830E9E" w:rsidP="00830E9E"/>
    <w:p w:rsidR="00830E9E" w:rsidRDefault="00830E9E" w:rsidP="00830E9E">
      <w:r>
        <w:t>3.5. A empresa que pretender se utilizar dos benefícios previstos nos artigos 42 a 45 da Lei Complementar 123, de 14 de dezembro de 2006, disciplinados neste edital, deverá apresentar, no momento do CREDENCIAMENTO, declaração firmada pelo representante legal da empresa de que se enquadra como microempresa ou empresa de pequeno porte, além de todos os documentos previstos neste Edital.</w:t>
      </w:r>
    </w:p>
    <w:p w:rsidR="00830E9E" w:rsidRDefault="00830E9E" w:rsidP="00830E9E"/>
    <w:p w:rsidR="00830E9E" w:rsidRDefault="00830E9E" w:rsidP="00830E9E">
      <w:r>
        <w:t xml:space="preserve">3.6. Se </w:t>
      </w:r>
      <w:proofErr w:type="gramStart"/>
      <w:r>
        <w:t>a microempresa e a empresa de pequeno porte, não apresentar</w:t>
      </w:r>
      <w:proofErr w:type="gramEnd"/>
      <w:r>
        <w:t xml:space="preserve"> “Declaração de que se enquadra em “Empresa de Pequeno Porte ou Micro Empresa”, não terá os privilégios estabelecidos pela Lei Complementar 123/2006.</w:t>
      </w:r>
    </w:p>
    <w:p w:rsidR="00830E9E" w:rsidRDefault="00830E9E" w:rsidP="00830E9E"/>
    <w:p w:rsidR="00830E9E" w:rsidRDefault="00830E9E" w:rsidP="00830E9E">
      <w:r>
        <w:t xml:space="preserve">4 - DA FORMA DE APRESENTAÇÃO DA DECLARAÇÃO DE HABILITAÇÃO, DA PROPOSTA E DOS DOCUMENTOS DE </w:t>
      </w:r>
      <w:proofErr w:type="gramStart"/>
      <w:r>
        <w:t>HABILITAÇÃO</w:t>
      </w:r>
      <w:proofErr w:type="gramEnd"/>
    </w:p>
    <w:p w:rsidR="00830E9E" w:rsidRDefault="00830E9E" w:rsidP="00830E9E"/>
    <w:p w:rsidR="00830E9E" w:rsidRDefault="00830E9E" w:rsidP="00830E9E">
      <w:r>
        <w:t xml:space="preserve">4.1. As licitantes deverão apresentar FORA dos envelopes </w:t>
      </w:r>
      <w:proofErr w:type="spellStart"/>
      <w:r>
        <w:t>nºs</w:t>
      </w:r>
      <w:proofErr w:type="spellEnd"/>
      <w:r>
        <w:t xml:space="preserve"> 01 e 02 a Declaração de Pleno Atendimento aos Requisitos de Habilitação, conforme modelo do Anexo II.</w:t>
      </w:r>
    </w:p>
    <w:p w:rsidR="00830E9E" w:rsidRDefault="00830E9E" w:rsidP="00830E9E"/>
    <w:p w:rsidR="00830E9E" w:rsidRDefault="00830E9E" w:rsidP="00830E9E">
      <w:r>
        <w:t>4.2. As propostas e os documentos para habilitação deverão ser apresentados em 02 (dois) envelopes distintos, indevassáveis, fechados e lacrados, endereçados a</w:t>
      </w:r>
      <w:r w:rsidR="00A078CB">
        <w:t xml:space="preserve"> Câmara municipal de Buriti dos Lopes-PI</w:t>
      </w:r>
      <w:r>
        <w:t xml:space="preserve"> e, necessariamente, ter na sua parte externa frontal, de forma legível e visível, os seguintes dizeres:</w:t>
      </w:r>
    </w:p>
    <w:p w:rsidR="00830E9E" w:rsidRDefault="00830E9E" w:rsidP="00830E9E"/>
    <w:p w:rsidR="00BF2DC4" w:rsidRDefault="00BF2DC4" w:rsidP="00830E9E"/>
    <w:p w:rsidR="00BF2DC4" w:rsidRDefault="00BF2DC4" w:rsidP="00830E9E"/>
    <w:p w:rsidR="00BF2DC4" w:rsidRDefault="00BF2DC4" w:rsidP="00830E9E"/>
    <w:p w:rsidR="00404EA2" w:rsidRDefault="00404EA2" w:rsidP="00830E9E"/>
    <w:p w:rsidR="00830E9E" w:rsidRDefault="00830E9E" w:rsidP="00830E9E">
      <w:r>
        <w:lastRenderedPageBreak/>
        <w:t>ENVELOPE N.º 01</w:t>
      </w:r>
    </w:p>
    <w:p w:rsidR="00830E9E" w:rsidRDefault="00830E9E" w:rsidP="00830E9E">
      <w:r>
        <w:t>PROPOSTA</w:t>
      </w:r>
    </w:p>
    <w:p w:rsidR="00830E9E" w:rsidRDefault="00A078CB" w:rsidP="00830E9E">
      <w:r>
        <w:t>Pregão n.º 00</w:t>
      </w:r>
      <w:r w:rsidR="00D43A77">
        <w:t>2</w:t>
      </w:r>
      <w:r w:rsidR="00830E9E">
        <w:t>/201</w:t>
      </w:r>
      <w:r>
        <w:t>7</w:t>
      </w:r>
    </w:p>
    <w:p w:rsidR="00830E9E" w:rsidRDefault="00830E9E" w:rsidP="00830E9E">
      <w:r>
        <w:t>Processo n.º 00</w:t>
      </w:r>
      <w:r w:rsidR="00D43A77">
        <w:t>5</w:t>
      </w:r>
      <w:r>
        <w:t>/201</w:t>
      </w:r>
      <w:r w:rsidR="00A078CB">
        <w:t>7</w:t>
      </w:r>
    </w:p>
    <w:p w:rsidR="00830E9E" w:rsidRDefault="00830E9E" w:rsidP="00830E9E">
      <w:r>
        <w:t xml:space="preserve">Proponente: </w:t>
      </w:r>
      <w:r>
        <w:tab/>
      </w:r>
      <w:r>
        <w:tab/>
        <w:t>ENVELOPE N.º 02</w:t>
      </w:r>
    </w:p>
    <w:p w:rsidR="00830E9E" w:rsidRDefault="00830E9E" w:rsidP="00830E9E">
      <w:r>
        <w:t>DOCUMENTOS DE HABILITAÇÃO</w:t>
      </w:r>
    </w:p>
    <w:p w:rsidR="00830E9E" w:rsidRDefault="00830E9E" w:rsidP="00830E9E">
      <w:r>
        <w:t>Pregão n.º 0</w:t>
      </w:r>
      <w:r w:rsidR="00A078CB">
        <w:t>00/2017</w:t>
      </w:r>
    </w:p>
    <w:p w:rsidR="00830E9E" w:rsidRDefault="00830E9E" w:rsidP="00830E9E">
      <w:r>
        <w:t>Processo n.º 000</w:t>
      </w:r>
      <w:r w:rsidR="00A078CB">
        <w:t>000</w:t>
      </w:r>
      <w:r>
        <w:t>/201</w:t>
      </w:r>
      <w:r w:rsidR="00A078CB">
        <w:t>7</w:t>
      </w:r>
    </w:p>
    <w:p w:rsidR="00830E9E" w:rsidRDefault="00830E9E" w:rsidP="00830E9E">
      <w:r>
        <w:t>Proponente:</w:t>
      </w:r>
    </w:p>
    <w:p w:rsidR="00830E9E" w:rsidRDefault="00830E9E" w:rsidP="00830E9E"/>
    <w:p w:rsidR="00830E9E" w:rsidRDefault="00830E9E" w:rsidP="00830E9E">
      <w:r>
        <w:t xml:space="preserve">4.3. A proposta deverá ser elaborada em papel timbrado da empresa e redigida em língua portuguesa, salvo quanto às expressões técnicas de uso corrente, sem rasuras, emendas, borrões ou entrelinhas e ser datada e assinada pelo responsável, representante legal da licitante ou pelo procurador, juntando-se a procuração na documentação apresentada, quando couber. </w:t>
      </w:r>
    </w:p>
    <w:p w:rsidR="00830E9E" w:rsidRDefault="00830E9E" w:rsidP="00830E9E"/>
    <w:p w:rsidR="00830E9E" w:rsidRDefault="00830E9E" w:rsidP="00830E9E">
      <w:r>
        <w:t>4.4. Os documentos necessários à habilitação deverão ser apresentados em original, por qualquer processo de cópia autenticada por tabelião de notas ou cópia acompanhada do original para autenticação pelo Pregoeiro ou por membro da Equipe de Apoio.</w:t>
      </w:r>
    </w:p>
    <w:p w:rsidR="00830E9E" w:rsidRDefault="00830E9E" w:rsidP="00830E9E">
      <w:r>
        <w:tab/>
      </w:r>
    </w:p>
    <w:p w:rsidR="00830E9E" w:rsidRDefault="00830E9E" w:rsidP="00830E9E">
      <w:r>
        <w:tab/>
        <w:t xml:space="preserve">5 - DO CONTEÚDO DO ENVELOPE N.º 01 - PROPOSTA </w:t>
      </w:r>
    </w:p>
    <w:p w:rsidR="00830E9E" w:rsidRDefault="00830E9E" w:rsidP="00830E9E">
      <w:r>
        <w:t xml:space="preserve">5.1 As propostas deverão obedecer às especificações e condições previstas neste </w:t>
      </w:r>
      <w:proofErr w:type="gramStart"/>
      <w:r>
        <w:t>instrumento convocatório e anexos</w:t>
      </w:r>
      <w:proofErr w:type="gramEnd"/>
      <w:r>
        <w:t>, que deste fazem parte integrante como transcritos.</w:t>
      </w:r>
    </w:p>
    <w:p w:rsidR="00830E9E" w:rsidRDefault="00830E9E" w:rsidP="00830E9E">
      <w:r>
        <w:t>5.1.1 A proposta de preço deverá conter os seguintes elementos:</w:t>
      </w:r>
    </w:p>
    <w:p w:rsidR="00830E9E" w:rsidRDefault="00830E9E" w:rsidP="00830E9E"/>
    <w:p w:rsidR="00830E9E" w:rsidRDefault="00830E9E" w:rsidP="00830E9E">
      <w:r>
        <w:t>a) Nome, endereço, CNPJ e inscrição estadual ou municipal da proponente;</w:t>
      </w:r>
    </w:p>
    <w:p w:rsidR="00830E9E" w:rsidRDefault="00830E9E" w:rsidP="00830E9E"/>
    <w:p w:rsidR="00830E9E" w:rsidRDefault="00830E9E" w:rsidP="00830E9E">
      <w:r>
        <w:t>b) NÚMERO DO PROCESSO E DO PREGÃO PRESENCIAL;</w:t>
      </w:r>
    </w:p>
    <w:p w:rsidR="00830E9E" w:rsidRDefault="00830E9E" w:rsidP="00830E9E"/>
    <w:p w:rsidR="00830E9E" w:rsidRDefault="00830E9E" w:rsidP="00830E9E">
      <w:r>
        <w:t>c) Descrição de forma clara e sucinta do objeto da presente licitação, em conformidade com as especificações do ANEXO I deste Edital;</w:t>
      </w:r>
    </w:p>
    <w:p w:rsidR="00830E9E" w:rsidRDefault="00830E9E" w:rsidP="00830E9E"/>
    <w:p w:rsidR="00830E9E" w:rsidRDefault="00830E9E" w:rsidP="00830E9E">
      <w:r>
        <w:t>d) Preço unitário expresso em moeda corrente nacional, em algarismo e por extenso, apurado à data de sua apresentação, sem inclusão de qualquer encargo financeiro ou previsão inflacionária.  Nos preços propostos deverão estar inclusos, além do lucro, todas as despesas e custos, e tributos de qualquer natureza tais como: despesas de transporte, tributos, encargos trabalhistas e previdenciários decorrentes do fornecimento do objeto do contrato.</w:t>
      </w:r>
    </w:p>
    <w:p w:rsidR="00830E9E" w:rsidRDefault="00830E9E" w:rsidP="00830E9E"/>
    <w:p w:rsidR="00830E9E" w:rsidRDefault="00830E9E" w:rsidP="00830E9E">
      <w:r>
        <w:t>e) Fazer constar o prazo de 20 (vinte) dias para entrega do veículo</w:t>
      </w:r>
      <w:r w:rsidR="00CE04A9">
        <w:t>, por tratar-se de apenas uma unidade</w:t>
      </w:r>
      <w:r>
        <w:t>;</w:t>
      </w:r>
    </w:p>
    <w:p w:rsidR="00830E9E" w:rsidRDefault="00830E9E" w:rsidP="00830E9E"/>
    <w:p w:rsidR="00830E9E" w:rsidRDefault="00830E9E" w:rsidP="00830E9E">
      <w:r>
        <w:t>f) Declarar estar ciente e de acordo com as exigências deste Edital;</w:t>
      </w:r>
    </w:p>
    <w:p w:rsidR="00830E9E" w:rsidRDefault="00830E9E" w:rsidP="00830E9E"/>
    <w:p w:rsidR="00830E9E" w:rsidRDefault="00830E9E" w:rsidP="00830E9E">
      <w:r>
        <w:lastRenderedPageBreak/>
        <w:t>g) Declarar o prazo de validade da proposta, não inferior a 60 (sessenta) dias, a contar da data prevista para a abertura dos envelopes de proposta, mesmo que essa sessão venha a ser alterada.</w:t>
      </w:r>
    </w:p>
    <w:p w:rsidR="00830E9E" w:rsidRDefault="00830E9E" w:rsidP="00830E9E"/>
    <w:p w:rsidR="00830E9E" w:rsidRDefault="00830E9E" w:rsidP="00830E9E">
      <w:r>
        <w:t>6 - DO CONTEÚDO DO ENVELOPE n.º 02 - DOCUMENTOS PARA HABILITAÇÃO.</w:t>
      </w:r>
    </w:p>
    <w:p w:rsidR="00830E9E" w:rsidRDefault="00830E9E" w:rsidP="00830E9E">
      <w:r>
        <w:t>6.1. O Envelope "Documentos de Habilitação" deverá conter os documentos a seguir relacionados, os quais deverão estar em plena vigência:</w:t>
      </w:r>
    </w:p>
    <w:p w:rsidR="00830E9E" w:rsidRDefault="00830E9E" w:rsidP="00830E9E"/>
    <w:p w:rsidR="00830E9E" w:rsidRDefault="00830E9E" w:rsidP="00830E9E">
      <w:r>
        <w:t>6.1.1. HABILITAÇÃO JURÍDICA</w:t>
      </w:r>
    </w:p>
    <w:p w:rsidR="00830E9E" w:rsidRDefault="00830E9E" w:rsidP="00830E9E">
      <w:r>
        <w:t xml:space="preserve">a) Registro Comercial, no caso de empresa individual; </w:t>
      </w:r>
    </w:p>
    <w:p w:rsidR="00830E9E" w:rsidRDefault="00830E9E" w:rsidP="00830E9E"/>
    <w:p w:rsidR="00830E9E" w:rsidRDefault="00830E9E" w:rsidP="00830E9E">
      <w:r>
        <w:t>b) Ato constitutivo, estatuto ou contrato social em vigor, devidamente registrado na Junta Comercial, em se tratando de sociedades comerciais;</w:t>
      </w:r>
    </w:p>
    <w:p w:rsidR="00830E9E" w:rsidRDefault="00830E9E" w:rsidP="00830E9E"/>
    <w:p w:rsidR="00830E9E" w:rsidRDefault="00830E9E" w:rsidP="00830E9E">
      <w:r>
        <w:t>c) Documentos de eleição dos atuais administradores, tratando-se de sociedades por ações, acompanhados da documentação mencionada na alínea “b”, deste subitem;</w:t>
      </w:r>
    </w:p>
    <w:p w:rsidR="00830E9E" w:rsidRDefault="00830E9E" w:rsidP="00830E9E"/>
    <w:p w:rsidR="00830E9E" w:rsidRDefault="00830E9E" w:rsidP="00830E9E">
      <w:r>
        <w:t>d) Ato constitutivo devidamente registrado no Cartório de Registro Civil de Pessoas Jurídicas, tratando-se de sociedades civis, acompanhado de prova da diretoria em exercício;</w:t>
      </w:r>
    </w:p>
    <w:p w:rsidR="00830E9E" w:rsidRDefault="00830E9E" w:rsidP="00830E9E"/>
    <w:p w:rsidR="00830E9E" w:rsidRDefault="00830E9E" w:rsidP="00830E9E">
      <w:r>
        <w:t>e) Decreto de autorização e ato de registro ou autorização para funcionamento expedido pelo órgão competente, tratando-se de empresa ou sociedade estrangeira em funcionamento no país, quando a atividade assim o exigir;</w:t>
      </w:r>
    </w:p>
    <w:p w:rsidR="00830E9E" w:rsidRDefault="00830E9E" w:rsidP="00830E9E"/>
    <w:p w:rsidR="00830E9E" w:rsidRDefault="00830E9E" w:rsidP="00830E9E">
      <w:r>
        <w:t>Os documentos relacionados nas alíneas anteriores não precisarão constar do "envelope de documentos de habilitação", se tiverem sido apresentados para o credenciamento neste Pregão.</w:t>
      </w:r>
    </w:p>
    <w:p w:rsidR="00830E9E" w:rsidRDefault="00830E9E" w:rsidP="00830E9E"/>
    <w:p w:rsidR="00830E9E" w:rsidRDefault="00830E9E" w:rsidP="00830E9E">
      <w:r>
        <w:t>6.1.2. REGULARIDADE FISCAL</w:t>
      </w:r>
    </w:p>
    <w:p w:rsidR="00830E9E" w:rsidRDefault="00830E9E" w:rsidP="00830E9E"/>
    <w:p w:rsidR="00830E9E" w:rsidRDefault="00830E9E" w:rsidP="00830E9E">
      <w:r>
        <w:t>a) Prova de inscrição no Cadastro Nacional de Pessoas Jurídicas do Ministério da Fazenda (CNPJ);</w:t>
      </w:r>
    </w:p>
    <w:p w:rsidR="00830E9E" w:rsidRDefault="00830E9E" w:rsidP="00830E9E">
      <w:r>
        <w:t>b) Prova de inscrição no Cadastro de Contribuintes Estadual e/ou Municipal, relativo à sede ou ao domicílio da licitante, pertinente ao seu ramo de atividade e compatível com o objeto do certame;</w:t>
      </w:r>
    </w:p>
    <w:p w:rsidR="00830E9E" w:rsidRDefault="00830E9E" w:rsidP="00830E9E">
      <w:r>
        <w:t>c) Prova de regularidade para com a Fazenda Federal (Certidão Quanto a Dívida Ativa e Certidão Negativa de Tributos ou Certidão Conjunta);</w:t>
      </w:r>
    </w:p>
    <w:p w:rsidR="00830E9E" w:rsidRDefault="00830E9E" w:rsidP="00830E9E">
      <w:r>
        <w:t xml:space="preserve">d) Prova de regularidade para com a Fazenda Estadual (Certidão Quanto a Dívida Ativa e Certidão Negativa de Tributos ou Certidão Conjunta); </w:t>
      </w:r>
    </w:p>
    <w:p w:rsidR="00830E9E" w:rsidRDefault="00830E9E" w:rsidP="00830E9E">
      <w:r>
        <w:t>e) Prova de regularidade para com a Fazenda Municipal da sede da licitante (Certidão Quanto a Dívida Ativa e Certidão Negativa de Tributos ou Certidão Conjunta);</w:t>
      </w:r>
    </w:p>
    <w:p w:rsidR="00830E9E" w:rsidRDefault="00830E9E" w:rsidP="00830E9E">
      <w:r>
        <w:t>f) Prova de regularidade relativa à Seguridade Social (INSS);</w:t>
      </w:r>
    </w:p>
    <w:p w:rsidR="00830E9E" w:rsidRDefault="00830E9E" w:rsidP="00830E9E">
      <w:r>
        <w:t>g) Prova de regularidade relativa ao Fundo de Garantia por Tempo de Serviço (FGTS);</w:t>
      </w:r>
    </w:p>
    <w:p w:rsidR="00830E9E" w:rsidRDefault="00830E9E" w:rsidP="00830E9E">
      <w:r>
        <w:lastRenderedPageBreak/>
        <w:t>h) Prova de regularidade perante a Justiça do Trabalho, mediante a apresentação de Certidão Negativa de Débitos Trabalhistas (CNDT).</w:t>
      </w:r>
    </w:p>
    <w:p w:rsidR="00830E9E" w:rsidRDefault="00830E9E" w:rsidP="00830E9E"/>
    <w:p w:rsidR="00830E9E" w:rsidRDefault="00830E9E" w:rsidP="00830E9E">
      <w:r>
        <w:t>6.1.3. QUALIFICAÇÃO ECONÔMICO-FINANCEIRA</w:t>
      </w:r>
    </w:p>
    <w:p w:rsidR="00830E9E" w:rsidRDefault="00830E9E" w:rsidP="00830E9E"/>
    <w:p w:rsidR="00830E9E" w:rsidRDefault="00830E9E" w:rsidP="00830E9E">
      <w:r>
        <w:t>a) Balanço patrimonial e demonstrações contábeis do último exercício social vigente, já exigíveis na forma da lei, que comprovem a boa situação financeira da empresa, vedada a sua substituição por balancetes ou balanços provisórios;</w:t>
      </w:r>
    </w:p>
    <w:p w:rsidR="00830E9E" w:rsidRDefault="00830E9E" w:rsidP="00830E9E">
      <w:proofErr w:type="gramStart"/>
      <w:r>
        <w:t>a.</w:t>
      </w:r>
      <w:proofErr w:type="gramEnd"/>
      <w:r>
        <w:t>1) O Balanço Patrimonial deverá ser registrado na entidade competente e assinado por contador devidamente registrado no Conselho de Contabilidade, comprovando através de certidão de regularidade profissional;</w:t>
      </w:r>
    </w:p>
    <w:p w:rsidR="00830E9E" w:rsidRDefault="00830E9E" w:rsidP="00830E9E">
      <w:r>
        <w:t>b) A comprovação da boa situação financeira da empresa licitante, apurada nas demonstrações financeiras do último exercício social, já exigíveis e apresentadas na forma da Lei, será avaliada mediante a apresentação por parte dos licitantes, dos seguintes índices:</w:t>
      </w:r>
    </w:p>
    <w:p w:rsidR="00830E9E" w:rsidRDefault="00830E9E" w:rsidP="00830E9E">
      <w:proofErr w:type="gramStart"/>
      <w:r>
        <w:t>b.</w:t>
      </w:r>
      <w:proofErr w:type="gramEnd"/>
      <w:r>
        <w:t>1) Índice de liquidez geral</w:t>
      </w:r>
    </w:p>
    <w:p w:rsidR="00830E9E" w:rsidRDefault="00830E9E" w:rsidP="00830E9E"/>
    <w:p w:rsidR="00830E9E" w:rsidRDefault="00830E9E" w:rsidP="00830E9E"/>
    <w:p w:rsidR="00830E9E" w:rsidRDefault="00830E9E" w:rsidP="00830E9E">
      <w:r>
        <w:t>Onde:</w:t>
      </w:r>
    </w:p>
    <w:p w:rsidR="00830E9E" w:rsidRDefault="00830E9E" w:rsidP="00830E9E"/>
    <w:p w:rsidR="00830E9E" w:rsidRDefault="00830E9E" w:rsidP="00830E9E">
      <w:r>
        <w:t>AC = Ativo Circulante</w:t>
      </w:r>
    </w:p>
    <w:p w:rsidR="00830E9E" w:rsidRDefault="00830E9E" w:rsidP="00830E9E"/>
    <w:p w:rsidR="00830E9E" w:rsidRDefault="00830E9E" w:rsidP="00830E9E">
      <w:r>
        <w:t xml:space="preserve">RL = Realizável </w:t>
      </w:r>
      <w:proofErr w:type="gramStart"/>
      <w:r>
        <w:t>a Longo Prazo</w:t>
      </w:r>
      <w:proofErr w:type="gramEnd"/>
    </w:p>
    <w:p w:rsidR="00830E9E" w:rsidRDefault="00830E9E" w:rsidP="00830E9E"/>
    <w:p w:rsidR="00830E9E" w:rsidRDefault="00830E9E" w:rsidP="00830E9E">
      <w:r>
        <w:t>PC = Passivo Circulante</w:t>
      </w:r>
    </w:p>
    <w:p w:rsidR="00830E9E" w:rsidRDefault="00830E9E" w:rsidP="00830E9E"/>
    <w:p w:rsidR="00830E9E" w:rsidRDefault="00830E9E" w:rsidP="00830E9E">
      <w:r>
        <w:t xml:space="preserve">EL = Exigível </w:t>
      </w:r>
      <w:proofErr w:type="gramStart"/>
      <w:r>
        <w:t>a Longo Prazo</w:t>
      </w:r>
      <w:proofErr w:type="gramEnd"/>
    </w:p>
    <w:p w:rsidR="00830E9E" w:rsidRDefault="00830E9E" w:rsidP="00830E9E"/>
    <w:p w:rsidR="00830E9E" w:rsidRDefault="00830E9E" w:rsidP="00830E9E">
      <w:r>
        <w:t>AT = Ativo total</w:t>
      </w:r>
    </w:p>
    <w:p w:rsidR="00830E9E" w:rsidRDefault="00830E9E" w:rsidP="00830E9E"/>
    <w:p w:rsidR="00830E9E" w:rsidRDefault="00830E9E" w:rsidP="00830E9E">
      <w:proofErr w:type="gramStart"/>
      <w:r>
        <w:t>b.</w:t>
      </w:r>
      <w:proofErr w:type="gramEnd"/>
      <w:r>
        <w:t>2) Índice de liquidez corrente</w:t>
      </w:r>
    </w:p>
    <w:p w:rsidR="00830E9E" w:rsidRDefault="00830E9E" w:rsidP="00830E9E"/>
    <w:p w:rsidR="00830E9E" w:rsidRDefault="00830E9E" w:rsidP="00830E9E"/>
    <w:p w:rsidR="00830E9E" w:rsidRDefault="00830E9E" w:rsidP="00830E9E"/>
    <w:p w:rsidR="00830E9E" w:rsidRDefault="00830E9E" w:rsidP="00830E9E">
      <w:proofErr w:type="gramStart"/>
      <w:r>
        <w:t>b.</w:t>
      </w:r>
      <w:proofErr w:type="gramEnd"/>
      <w:r>
        <w:t>3) Índice de solvência geral:</w:t>
      </w:r>
    </w:p>
    <w:p w:rsidR="00830E9E" w:rsidRDefault="00830E9E" w:rsidP="00830E9E"/>
    <w:p w:rsidR="00830E9E" w:rsidRDefault="00830E9E" w:rsidP="00830E9E"/>
    <w:p w:rsidR="00830E9E" w:rsidRDefault="00830E9E" w:rsidP="00830E9E"/>
    <w:p w:rsidR="00830E9E" w:rsidRDefault="00830E9E" w:rsidP="00830E9E">
      <w:proofErr w:type="gramStart"/>
      <w:r>
        <w:t>b.</w:t>
      </w:r>
      <w:proofErr w:type="gramEnd"/>
      <w:r>
        <w:t>4) Somente serão qualificadas as Licitantes que obtiverem os seguintes valores mínimos para os índices:</w:t>
      </w:r>
    </w:p>
    <w:p w:rsidR="00830E9E" w:rsidRDefault="00830E9E" w:rsidP="00830E9E"/>
    <w:p w:rsidR="00830E9E" w:rsidRDefault="00830E9E" w:rsidP="00830E9E">
      <w:r>
        <w:t>ILG = maior ou igual a 1,00</w:t>
      </w:r>
    </w:p>
    <w:p w:rsidR="00830E9E" w:rsidRDefault="00830E9E" w:rsidP="00830E9E"/>
    <w:p w:rsidR="00830E9E" w:rsidRDefault="00830E9E" w:rsidP="00830E9E">
      <w:r>
        <w:t>ILC = maior ou igual a 1,00</w:t>
      </w:r>
    </w:p>
    <w:p w:rsidR="00830E9E" w:rsidRDefault="00830E9E" w:rsidP="00830E9E"/>
    <w:p w:rsidR="00830E9E" w:rsidRDefault="00830E9E" w:rsidP="00830E9E">
      <w:r>
        <w:t>ISG = maior ou igual a 1,00</w:t>
      </w:r>
    </w:p>
    <w:p w:rsidR="00830E9E" w:rsidRDefault="00830E9E" w:rsidP="00830E9E"/>
    <w:p w:rsidR="00830E9E" w:rsidRDefault="00830E9E" w:rsidP="00830E9E">
      <w:r>
        <w:t>c) Os balanços das sociedades anônimas deverão ser apresentados em publicação do Diário Oficial.</w:t>
      </w:r>
    </w:p>
    <w:p w:rsidR="00830E9E" w:rsidRDefault="00830E9E" w:rsidP="00830E9E">
      <w:r>
        <w:t>d) Os demais tipos societários deverão apresentar cópia do termo de abertura e de encerramento do LIVRO DIÁRIO, devidamente registrado pelo órgão de registro de Comércio, onde é extraído o balanço patrimonial, para fins de comprovação das informações;</w:t>
      </w:r>
    </w:p>
    <w:p w:rsidR="00830E9E" w:rsidRDefault="00830E9E" w:rsidP="00830E9E">
      <w:r>
        <w:t xml:space="preserve">e) Certidão Negativa de falência ou concordata ou recuperação judicial ou extrajudicial, expedida </w:t>
      </w:r>
      <w:proofErr w:type="gramStart"/>
      <w:r>
        <w:t>pelo(</w:t>
      </w:r>
      <w:proofErr w:type="gramEnd"/>
      <w:r>
        <w:t>s) distribuidor(es) da sede da licitante, observadas as disposições do art. 192, da Lei nº 11.101/05.</w:t>
      </w:r>
    </w:p>
    <w:p w:rsidR="00830E9E" w:rsidRDefault="00830E9E" w:rsidP="00830E9E"/>
    <w:p w:rsidR="00830E9E" w:rsidRDefault="00830E9E" w:rsidP="00830E9E">
      <w:r>
        <w:t>6.1.4. QUALIFICAÇÃO TÉCNICA</w:t>
      </w:r>
    </w:p>
    <w:p w:rsidR="00830E9E" w:rsidRDefault="00830E9E" w:rsidP="00830E9E"/>
    <w:p w:rsidR="00830E9E" w:rsidRDefault="00830E9E" w:rsidP="00830E9E">
      <w:proofErr w:type="gramStart"/>
      <w:r>
        <w:t>a</w:t>
      </w:r>
      <w:proofErr w:type="gramEnd"/>
      <w:r>
        <w:t>)</w:t>
      </w:r>
      <w:r>
        <w:tab/>
        <w:t>Comprovação de aptidão para desempenho de atividade pertinente e compatível em características e prazos com o objeto da licitação, mediante apresentação de, no mínimo, 01 (um) atestado de capacidade técnica fornecidos por pessoas jurídicas de direito público ou privado;</w:t>
      </w:r>
    </w:p>
    <w:p w:rsidR="00830E9E" w:rsidRDefault="00830E9E" w:rsidP="00830E9E">
      <w:proofErr w:type="gramStart"/>
      <w:r>
        <w:t>b)</w:t>
      </w:r>
      <w:proofErr w:type="gramEnd"/>
      <w:r>
        <w:tab/>
        <w:t xml:space="preserve">Declaração de garantia dos serviços prestados. </w:t>
      </w:r>
    </w:p>
    <w:p w:rsidR="00830E9E" w:rsidRDefault="00830E9E" w:rsidP="00830E9E"/>
    <w:p w:rsidR="00830E9E" w:rsidRDefault="00830E9E" w:rsidP="00830E9E">
      <w:r>
        <w:t>6.1.5. CUMPRIMENTO DO DISPOSTO NO INCISO XXXIII DO ARTIGO 7º DA CONSTITUIÇÃO FEDERAL</w:t>
      </w:r>
    </w:p>
    <w:p w:rsidR="00830E9E" w:rsidRDefault="00830E9E" w:rsidP="00830E9E">
      <w:r>
        <w:t>6.1.5.1. Declaração da licitante, elaborada em papel timbrado e subscrita por seu representante legal, de que se encontra em situação regular perante o Ministério do Trabalho, conforme o inciso V do art. 27 da Lei no 8.666, de 21 de junho de 1993, acrescido pela Lei no 9.854, de 27 de outubro de 1999, conforme o anexo III.</w:t>
      </w:r>
    </w:p>
    <w:p w:rsidR="00830E9E" w:rsidRDefault="00830E9E" w:rsidP="00830E9E"/>
    <w:p w:rsidR="00830E9E" w:rsidRDefault="00830E9E" w:rsidP="00830E9E">
      <w:r>
        <w:t>6.1.6. DO ENQUADRAMENTO NA LEI COMPLEMENTAR Nº 123/2006</w:t>
      </w:r>
    </w:p>
    <w:p w:rsidR="00830E9E" w:rsidRDefault="00830E9E" w:rsidP="00830E9E"/>
    <w:p w:rsidR="00830E9E" w:rsidRDefault="00830E9E" w:rsidP="00830E9E">
      <w:r>
        <w:t>a) As microempresas e empresas de pequeno porte que desejarem usufruir do tratamento diferenciado e favorecido previsto na Lei Complementar nº 123, de 14 de dezembro de 2006, deverão apresentar, obrigatoriamente, documento hábil a comprovar a situação de microempresa ou empresa de pequeno porte da declarante. A não apresentação de documento hábil para comprovar a situação de microempresa ou empresa de pequeno porte na fase de credenciamento implicará no decaimento do direito de reclamar, posteriormente, de tratamento diferenciado e favorecido para este certame.</w:t>
      </w:r>
    </w:p>
    <w:p w:rsidR="00830E9E" w:rsidRDefault="00830E9E" w:rsidP="00830E9E"/>
    <w:p w:rsidR="00830E9E" w:rsidRDefault="00830E9E" w:rsidP="00830E9E">
      <w:r>
        <w:t>b) Para microempresas e empresas de pequeno porte, em cumprimento ao Artigo 43, da Lei Complementar nº 123/2006, caso haja alguma restrição na comprovação da regularidade fiscal será assegurado o prazo de 02 (dois) dias úteis (a partir do momento que for declarada vencedora do certame), prorrogáveis, a critério da Administração por igual período, para a regularização da documentação, pagamento ou parcelamento do débito, e emissão de eventuais certidões negativas ou positivas com efeito de negativa. A não regularização da documentação no prazo aqui previsto implicará na decadência do direito de contratação, sem prejuízo das sanções previstas em Lei.</w:t>
      </w:r>
    </w:p>
    <w:p w:rsidR="00830E9E" w:rsidRDefault="00830E9E" w:rsidP="00830E9E"/>
    <w:p w:rsidR="00830E9E" w:rsidRDefault="00830E9E" w:rsidP="00830E9E">
      <w:r>
        <w:lastRenderedPageBreak/>
        <w:t>c) Não poderão se beneficiar do regime diferenciado e favorecido em licitações concedido às microempresas e empresas de pequeno porte pela Lei Complementar nº 123, de 14 de dezembro de 2006, licitantes que se enquadrem em qualquer das exclusões relacionadas no artigo terceiro da referida Lei.</w:t>
      </w:r>
    </w:p>
    <w:p w:rsidR="00830E9E" w:rsidRDefault="00830E9E" w:rsidP="00830E9E"/>
    <w:p w:rsidR="00830E9E" w:rsidRDefault="00830E9E" w:rsidP="00830E9E"/>
    <w:p w:rsidR="00830E9E" w:rsidRDefault="00830E9E" w:rsidP="00830E9E">
      <w:r>
        <w:t>7- DISPOSIÇÕES GERAIS DA HABILITAÇÃO</w:t>
      </w:r>
    </w:p>
    <w:p w:rsidR="00830E9E" w:rsidRDefault="00830E9E" w:rsidP="00830E9E"/>
    <w:p w:rsidR="00830E9E" w:rsidRDefault="00830E9E" w:rsidP="00830E9E">
      <w:r>
        <w:t>a) Na hipótese de não constar prazo de validade nas certidões apresentadas, a Administração aceitará como válidas as expedidas até 90 (noventa) dias contados da data de emissão constante do documento.</w:t>
      </w:r>
    </w:p>
    <w:p w:rsidR="00830E9E" w:rsidRDefault="00830E9E" w:rsidP="00830E9E"/>
    <w:p w:rsidR="00830E9E" w:rsidRDefault="00830E9E" w:rsidP="00830E9E">
      <w:r>
        <w:t>b) Não serão aceitos “protocolo de entrega” ou “solicitação de documento” em substituição aos documentos requeridos neste Edital e seus anexos.</w:t>
      </w:r>
    </w:p>
    <w:p w:rsidR="00830E9E" w:rsidRDefault="00830E9E" w:rsidP="00830E9E"/>
    <w:p w:rsidR="00830E9E" w:rsidRDefault="00830E9E" w:rsidP="00830E9E">
      <w:r>
        <w:t>c) Se a documentação de habilitação não estiver completa e correta ou contrariar qualquer dispositivo deste edital e seus anexos, o proponente será inabilitado.</w:t>
      </w:r>
    </w:p>
    <w:p w:rsidR="00830E9E" w:rsidRDefault="00830E9E" w:rsidP="00830E9E"/>
    <w:p w:rsidR="00830E9E" w:rsidRDefault="00830E9E" w:rsidP="00830E9E">
      <w:r>
        <w:t>d) Os documentos apresentados para habilitação deverão estar todos em nome da licitante que apresentou a proposta, todos da Matriz ou todos em nome da Filial, exceto aqueles que comprovadamente só possam ser fornecidos à Matriz e referir-se ao local da sede do interessado.</w:t>
      </w:r>
    </w:p>
    <w:p w:rsidR="00830E9E" w:rsidRDefault="00830E9E" w:rsidP="00830E9E"/>
    <w:p w:rsidR="00830E9E" w:rsidRDefault="00830E9E" w:rsidP="00830E9E">
      <w:r>
        <w:t>8</w:t>
      </w:r>
      <w:r>
        <w:tab/>
        <w:t>- DA SESSÃO DO PREGÃO E DO JULGAMENTO</w:t>
      </w:r>
    </w:p>
    <w:p w:rsidR="00830E9E" w:rsidRDefault="00830E9E" w:rsidP="00830E9E">
      <w:r>
        <w:t>8.1.</w:t>
      </w:r>
      <w:r>
        <w:tab/>
        <w:t xml:space="preserve"> No </w:t>
      </w:r>
      <w:proofErr w:type="gramStart"/>
      <w:r>
        <w:t>horário e local indicados</w:t>
      </w:r>
      <w:proofErr w:type="gramEnd"/>
      <w:r>
        <w:t xml:space="preserve"> no preâmbulo deste Edital, será aberta a sessão de processamento do Pregão, acessível ao público e aos meios de comunicação à distância, salvo quanto ao conteúdo dos envelopes, até a respectiva abertura, presentes o Pregoeiro, sua Equipe de Apoio e os representantes das empresas proponentes, iniciando-se com o credenciamento dos interessados em participar do certame, conforme exigências do item 3 deste Edital. </w:t>
      </w:r>
    </w:p>
    <w:p w:rsidR="00830E9E" w:rsidRDefault="00830E9E" w:rsidP="00830E9E"/>
    <w:p w:rsidR="00830E9E" w:rsidRDefault="00830E9E" w:rsidP="00830E9E">
      <w:r>
        <w:t>8.2. Após o encerramento do credenciamento e identificação dos representantes das empresas proponentes, o Pregoeiro declarará aberta a sessão do Pregão, oportunidade em que não mais aceitará novos proponentes, dando início ao recebimento dos envelopes contendo a Proposta e os Documentos de Habilitação, exclusivamente dos participantes devidamente credenciados.</w:t>
      </w:r>
    </w:p>
    <w:p w:rsidR="00830E9E" w:rsidRDefault="00830E9E" w:rsidP="00830E9E"/>
    <w:p w:rsidR="00830E9E" w:rsidRDefault="00830E9E" w:rsidP="00830E9E">
      <w:r>
        <w:t>8.3. A seguir serão abertos os envelopes das propostas e analisada a aceitabilidade das mesmas pelo Pregoeiro e Equipe de Apoio, visando ao atendimento das condições estabelecidas neste Edital e seus anexos, não sendo aceitas as propostas que:</w:t>
      </w:r>
    </w:p>
    <w:p w:rsidR="00830E9E" w:rsidRDefault="00830E9E" w:rsidP="00830E9E"/>
    <w:p w:rsidR="00830E9E" w:rsidRDefault="00830E9E" w:rsidP="00830E9E">
      <w:r>
        <w:t>1.</w:t>
      </w:r>
      <w:r>
        <w:tab/>
        <w:t>Ofereçam preços simbólicos ou preços baseados exclusivamente em proposta dos demais licitantes;</w:t>
      </w:r>
    </w:p>
    <w:p w:rsidR="00830E9E" w:rsidRDefault="00830E9E" w:rsidP="00830E9E"/>
    <w:p w:rsidR="00830E9E" w:rsidRDefault="00830E9E" w:rsidP="00830E9E">
      <w:r>
        <w:t>2.</w:t>
      </w:r>
      <w:r>
        <w:tab/>
        <w:t>Contenham vícios, por omissão, irregularidades e/ou defeitos, capazes de dificultar o julgamento e que não forem passíveis de saneamento na própria sessão.</w:t>
      </w:r>
    </w:p>
    <w:p w:rsidR="00830E9E" w:rsidRDefault="00830E9E" w:rsidP="00830E9E"/>
    <w:p w:rsidR="00830E9E" w:rsidRDefault="00830E9E" w:rsidP="00830E9E">
      <w:r>
        <w:t>8.3.1. No caso de divergência entre os valores unitários e o total do ITEM, as propostas serão verificadas quanto à exatidão das operações aritméticas que conduziram ao valor total orçado, procedendo-se às correções, no caso de eventuais erros. As correções efetuadas serão consideradas para apuração do valor da proposta.</w:t>
      </w:r>
    </w:p>
    <w:p w:rsidR="00830E9E" w:rsidRDefault="00830E9E" w:rsidP="00830E9E"/>
    <w:p w:rsidR="00830E9E" w:rsidRDefault="00830E9E" w:rsidP="00830E9E">
      <w:r>
        <w:t>8.4.</w:t>
      </w:r>
      <w:r>
        <w:tab/>
        <w:t>As propostas aceitas pelo Pregoeiro serão selecionadas para a etapa de lances, com observância dos seguintes critérios:</w:t>
      </w:r>
    </w:p>
    <w:p w:rsidR="00830E9E" w:rsidRDefault="00830E9E" w:rsidP="00830E9E"/>
    <w:p w:rsidR="00830E9E" w:rsidRDefault="00830E9E" w:rsidP="00830E9E">
      <w:r>
        <w:t>a) seleção da proposta de menor preço por item e as demais com preços até 10% (dez por cento) superiores àquela;</w:t>
      </w:r>
    </w:p>
    <w:p w:rsidR="00830E9E" w:rsidRDefault="00830E9E" w:rsidP="00830E9E"/>
    <w:p w:rsidR="00830E9E" w:rsidRDefault="00830E9E" w:rsidP="00830E9E">
      <w:r>
        <w:t xml:space="preserve">b) não havendo número mínimo de </w:t>
      </w:r>
      <w:proofErr w:type="gramStart"/>
      <w:r>
        <w:t>3</w:t>
      </w:r>
      <w:proofErr w:type="gramEnd"/>
      <w:r>
        <w:t xml:space="preserve"> (três) propostas na condição definida na alínea anterior, serão selecionadas as propostas que apresentarem os menores preços, até o máximo de 3 (três). No caso de empate nos preços, serão admitidas todas as propostas empatadas, independentemente do número de licitantes. </w:t>
      </w:r>
    </w:p>
    <w:p w:rsidR="00830E9E" w:rsidRDefault="00830E9E" w:rsidP="00830E9E"/>
    <w:p w:rsidR="00830E9E" w:rsidRDefault="00830E9E" w:rsidP="00830E9E">
      <w:r>
        <w:t>8.5.  A seleção das propostas levará em consideração o MENOR PREÇO POR ITEM para obtenção do valor de referência para o início da etapa de lances, sendo, ainda, analisada a compatibilidade com os preços de mercado para efeito de aceitabilidade.</w:t>
      </w:r>
    </w:p>
    <w:p w:rsidR="00830E9E" w:rsidRDefault="00830E9E" w:rsidP="00830E9E"/>
    <w:p w:rsidR="00830E9E" w:rsidRDefault="00830E9E" w:rsidP="00830E9E">
      <w:r>
        <w:t>8.6.</w:t>
      </w:r>
      <w:r>
        <w:tab/>
        <w:t xml:space="preserve">O Pregoeiro convidará individualmente os autores das propostas selecionadas a formular lances de forma </w:t>
      </w:r>
      <w:proofErr w:type="spellStart"/>
      <w:r>
        <w:t>seqüencial</w:t>
      </w:r>
      <w:proofErr w:type="spellEnd"/>
      <w:r>
        <w:t>, a partir do autor da proposta de maior preço e os demais em ordem decrescente de valor, decidindo-se por meio de sorteio no caso de empate de preços.  A licitante sorteada em primeiro lugar poderá escolher sua posição na ordenação de lances, em relação aos demais empatados, e assim sucessivamente até a definição completa da ordem de lances.</w:t>
      </w:r>
    </w:p>
    <w:p w:rsidR="00830E9E" w:rsidRDefault="00830E9E" w:rsidP="00830E9E"/>
    <w:p w:rsidR="00830E9E" w:rsidRDefault="00830E9E" w:rsidP="00830E9E">
      <w:r>
        <w:t>8.7.</w:t>
      </w:r>
      <w:r>
        <w:tab/>
        <w:t xml:space="preserve">Os lances deverão ser formulados em valores distintos e decrescentes, </w:t>
      </w:r>
      <w:proofErr w:type="gramStart"/>
      <w:r>
        <w:t>inferiores à proposta de menor preço observada</w:t>
      </w:r>
      <w:proofErr w:type="gramEnd"/>
      <w:r>
        <w:t xml:space="preserve"> a redução mínima entre os lances a ser estipulada pelo Pregoeiro.</w:t>
      </w:r>
    </w:p>
    <w:p w:rsidR="00830E9E" w:rsidRDefault="00830E9E" w:rsidP="00830E9E"/>
    <w:p w:rsidR="00830E9E" w:rsidRDefault="00830E9E" w:rsidP="00830E9E">
      <w:r>
        <w:t>8.8. Será concedido ao representante da empresa licitante, quando solicitado ao Pregoeiro, tempo para que consulte a empresa representada acerca da viabilidade do lance verbal, ficando a critério do Pregoeiro a determinação da duração da consulta.</w:t>
      </w:r>
    </w:p>
    <w:p w:rsidR="00830E9E" w:rsidRDefault="00830E9E" w:rsidP="00830E9E"/>
    <w:p w:rsidR="00830E9E" w:rsidRDefault="00830E9E" w:rsidP="00830E9E">
      <w:r>
        <w:t>8.9.</w:t>
      </w:r>
      <w:r>
        <w:tab/>
        <w:t>A etapa de lances será considerada encerrada quando todos os participantes dessa etapa declinarem da formulação de lances.</w:t>
      </w:r>
    </w:p>
    <w:p w:rsidR="00830E9E" w:rsidRDefault="00830E9E" w:rsidP="00830E9E"/>
    <w:p w:rsidR="00830E9E" w:rsidRDefault="00830E9E" w:rsidP="00830E9E">
      <w:r>
        <w:t>8.10. Encerrada a etapa de lances, serão classificadas as propostas selecionadas e não selecionadas para esta etapa, na ordem crescente dos valores, considerando-se para as selecionadas o último preço ofertado.</w:t>
      </w:r>
    </w:p>
    <w:p w:rsidR="00830E9E" w:rsidRDefault="00830E9E" w:rsidP="00830E9E"/>
    <w:p w:rsidR="00830E9E" w:rsidRDefault="00830E9E" w:rsidP="00830E9E">
      <w:r>
        <w:t>8.11. O Pregoeiro poderá negociar com o autor da oferta de menor valor a redução de seu preço, com vistas à obtenção da melhor proposta para a Administração, com base na média de preços praticados no mercado.</w:t>
      </w:r>
    </w:p>
    <w:p w:rsidR="00830E9E" w:rsidRDefault="00830E9E" w:rsidP="00830E9E"/>
    <w:p w:rsidR="00830E9E" w:rsidRDefault="00830E9E" w:rsidP="00830E9E">
      <w:r>
        <w:t>8.12.  Caso haja negociação, o Pregoeiro examinará a aceitabilidade do menor preço, decidindo motivadamente a respeito.</w:t>
      </w:r>
    </w:p>
    <w:p w:rsidR="00830E9E" w:rsidRDefault="00830E9E" w:rsidP="00830E9E"/>
    <w:p w:rsidR="00830E9E" w:rsidRDefault="00830E9E" w:rsidP="00830E9E">
      <w:r>
        <w:t>8.13</w:t>
      </w:r>
      <w:r>
        <w:tab/>
        <w:t xml:space="preserve">A aceitabilidade será aferida a partir dos preços dos insumos e salários praticados no mercado, apurados mediante pesquisa realizada pelo órgão licitante, que deverá estar juntada aos autos por ocasião do julgamento, coerentes com a execução do objeto ora licitado. </w:t>
      </w:r>
    </w:p>
    <w:p w:rsidR="00830E9E" w:rsidRDefault="00830E9E" w:rsidP="00830E9E"/>
    <w:p w:rsidR="00830E9E" w:rsidRDefault="00830E9E" w:rsidP="00830E9E">
      <w:r>
        <w:t xml:space="preserve">8.14. </w:t>
      </w:r>
      <w:r>
        <w:tab/>
        <w:t>Considerada aceitável a oferta de menor preço, será aberto o envelope contendo os documentos de habilitação de seu autor.</w:t>
      </w:r>
    </w:p>
    <w:p w:rsidR="00830E9E" w:rsidRDefault="00830E9E" w:rsidP="00830E9E"/>
    <w:p w:rsidR="00830E9E" w:rsidRDefault="00830E9E" w:rsidP="00830E9E">
      <w:r>
        <w:t xml:space="preserve">8.15. Constatado o atendimento dos requisitos de habilitação previstos neste Edital, a(s) licitante(s) </w:t>
      </w:r>
      <w:proofErr w:type="gramStart"/>
      <w:r>
        <w:t>será(</w:t>
      </w:r>
      <w:proofErr w:type="spellStart"/>
      <w:proofErr w:type="gramEnd"/>
      <w:r>
        <w:t>ão</w:t>
      </w:r>
      <w:proofErr w:type="spellEnd"/>
      <w:r>
        <w:t>) habilitada(s) e declarada(s) vencedora(s) do(s) item(</w:t>
      </w:r>
      <w:proofErr w:type="spellStart"/>
      <w:r>
        <w:t>ns</w:t>
      </w:r>
      <w:proofErr w:type="spellEnd"/>
      <w:r>
        <w:t>).</w:t>
      </w:r>
    </w:p>
    <w:p w:rsidR="00830E9E" w:rsidRDefault="00830E9E" w:rsidP="00830E9E">
      <w:r>
        <w:t xml:space="preserve">8.16. O tratamento diferenciado conferido às empresas de pequeno porte e às microempresas deverá seguir o procedimento descrito a seguir: </w:t>
      </w:r>
    </w:p>
    <w:p w:rsidR="00830E9E" w:rsidRDefault="00830E9E" w:rsidP="00830E9E">
      <w:r>
        <w:t xml:space="preserve">8.16.1. Os licitantes deverão informar, por declaração, essa condição juntamente com Credencial, se for o caso, a sua condição de microempresa ou empresa de pequeno porte; </w:t>
      </w:r>
    </w:p>
    <w:p w:rsidR="00830E9E" w:rsidRDefault="00830E9E" w:rsidP="00830E9E">
      <w:r>
        <w:t xml:space="preserve">8.16.2. Ao final da sessão pública de disputa de lances, o pregoeiro verificará se a empresa detentora do menor preço declarou a condição de microempresa ou empresa de pequeno porte; </w:t>
      </w:r>
    </w:p>
    <w:p w:rsidR="00830E9E" w:rsidRDefault="00830E9E" w:rsidP="00830E9E">
      <w:r>
        <w:t xml:space="preserve">8.16.3. No caso em que a detentora do menor preço possuir a condição de microempresa ou empresa de pequeno porte, conforme disposto no subitem 8.16.1., o pregoeiro convocará a essa licitante a apresentar os documentos de habilitação, na forma do item 6.0 e seguintes deste edital; </w:t>
      </w:r>
    </w:p>
    <w:p w:rsidR="00830E9E" w:rsidRDefault="00830E9E" w:rsidP="00830E9E">
      <w:r>
        <w:t xml:space="preserve">8.16.4. Caso a detentora do lance ou proposta de menor valor não possua a condição de empresa de pequeno porte ou microempresa, o pregoeiro deverá verificar se há algum lance ou proposta ofertada por microempresa ou empresa de pequeno porte no intervalo de até 5% (cinco por cento) superior em relação ao menor lance; </w:t>
      </w:r>
    </w:p>
    <w:p w:rsidR="00830E9E" w:rsidRDefault="00830E9E" w:rsidP="00830E9E">
      <w:r>
        <w:t xml:space="preserve">8.16.5. Havendo lance ou proposta na situação descrita no item 8.16.4 acima, considera-se o certame empatado; </w:t>
      </w:r>
    </w:p>
    <w:p w:rsidR="00830E9E" w:rsidRDefault="00830E9E" w:rsidP="00830E9E">
      <w:r>
        <w:t>8.16.6. Havendo empate, conforme acima, o pregoeiro convocará os representantes das empresas de pequeno porte ou das microempresas para negociação de preços;</w:t>
      </w:r>
    </w:p>
    <w:p w:rsidR="00830E9E" w:rsidRDefault="00830E9E" w:rsidP="00830E9E">
      <w:r>
        <w:t xml:space="preserve">8.16.7. O pregoeiro convocará nominalmente </w:t>
      </w:r>
      <w:proofErr w:type="gramStart"/>
      <w:r>
        <w:t>as micro</w:t>
      </w:r>
      <w:proofErr w:type="gramEnd"/>
      <w:r>
        <w:t xml:space="preserve"> e pequenas empresas enquadradas no item 8.16.4. </w:t>
      </w:r>
      <w:proofErr w:type="gramStart"/>
      <w:r>
        <w:t>a</w:t>
      </w:r>
      <w:proofErr w:type="gramEnd"/>
      <w:r>
        <w:t xml:space="preserve"> apresentarem lances inferiores à menor proposta de preços ou lance ofertado na sessão de disputa, observando a ordem de classificação; </w:t>
      </w:r>
    </w:p>
    <w:p w:rsidR="00830E9E" w:rsidRDefault="00830E9E" w:rsidP="00830E9E">
      <w:r>
        <w:t>8.16.8. A microempresa ou empresa de pequeno porte que apresentar lance inferior ao menor lance ofertado na sessão de disputa será considerada classificada em primeiro lugar pelo pregoeiro, passando a correr o prazo de 02 (dois) dias úteis prorrogáveis por igual período para apresentação da documentação de habilitação, caso haja alguma irregularidade em sua documentação fiscal, e da proposta de preços, conforme item 6.0 e seguintes deste edital;</w:t>
      </w:r>
    </w:p>
    <w:p w:rsidR="00830E9E" w:rsidRDefault="00830E9E" w:rsidP="00830E9E">
      <w:r>
        <w:t xml:space="preserve">8.16.9. Será concedido o prazo de 05 (cinco) minutos </w:t>
      </w:r>
      <w:proofErr w:type="gramStart"/>
      <w:r>
        <w:t>à</w:t>
      </w:r>
      <w:proofErr w:type="gramEnd"/>
      <w:r>
        <w:t xml:space="preserve"> cada microempresa ou empresa de pequeno porte enquadrada no item 8.16.4, observada a ordem de classificação, para a proposição de lances ou manifestação de desinteresse; </w:t>
      </w:r>
    </w:p>
    <w:p w:rsidR="00830E9E" w:rsidRDefault="00830E9E" w:rsidP="00830E9E">
      <w:r>
        <w:lastRenderedPageBreak/>
        <w:t>8.16.10. Considera-se iniciado o prazo de 05 (cinco) minutos destinados ao licitante detentor da oferta de menor valor entre os enquadrados no item 8.16.4 a partir do ato formal de convocação pelo pregoeiro. Transcorrido o prazo de 05 (cinco) minutos destinados ao detentor da oferta de menor valor, abre-se o prazo para o próximo classificado, após nova convocação expressa, e assim sucessivamente;</w:t>
      </w:r>
    </w:p>
    <w:p w:rsidR="00830E9E" w:rsidRDefault="00830E9E" w:rsidP="00830E9E">
      <w:r>
        <w:t xml:space="preserve">8.16.11. O não oferecimento de lances no prazo específico destinado a cada licitante produz a preclusão do direito de apresentá-los. Os lances apresentados em momento inadequado, antes do início do prazo específico ou após o seu término serão considerados inválidos; </w:t>
      </w:r>
    </w:p>
    <w:p w:rsidR="00830E9E" w:rsidRDefault="00830E9E" w:rsidP="00830E9E">
      <w:r>
        <w:t xml:space="preserve">8.16.12. </w:t>
      </w:r>
      <w:proofErr w:type="gramStart"/>
      <w:r>
        <w:t>O julgamento da habilitação das micro e pequenas empresas obedecerá</w:t>
      </w:r>
      <w:proofErr w:type="gramEnd"/>
      <w:r>
        <w:t xml:space="preserve"> aos critérios gerais definidos neste edital.</w:t>
      </w:r>
    </w:p>
    <w:p w:rsidR="00830E9E" w:rsidRDefault="00830E9E" w:rsidP="00830E9E">
      <w:r>
        <w:t>FALTOU ESSA PARTE.</w:t>
      </w:r>
    </w:p>
    <w:p w:rsidR="00830E9E" w:rsidRDefault="00830E9E" w:rsidP="00830E9E"/>
    <w:p w:rsidR="00830E9E" w:rsidRDefault="00830E9E" w:rsidP="00830E9E">
      <w:r>
        <w:t xml:space="preserve">8.16. Se a oferta não for aceitável, ou se a licitante desatender às exigências para a habilitação, o Pregoeiro examinará a oferta </w:t>
      </w:r>
      <w:proofErr w:type="spellStart"/>
      <w:r>
        <w:t>subseqüente</w:t>
      </w:r>
      <w:proofErr w:type="spellEnd"/>
      <w: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830E9E" w:rsidRDefault="00830E9E" w:rsidP="00830E9E"/>
    <w:p w:rsidR="00830E9E" w:rsidRDefault="00830E9E" w:rsidP="00830E9E">
      <w:r>
        <w:t>8.17. A microempresa e a empresa de pequeno porte, que possuir restrição em qualquer dos documentos de regularidade fiscal, previstos neste edital, terá sua habilitação condicionada à apresentação de nova documentação, que comprove a sua regularidade em (2) dois dias úteis, a contar da data, caso for declarada como vencedora do certame. A não regularização da documentação, no prazo, implicará na decadência do direito à contratação.</w:t>
      </w:r>
    </w:p>
    <w:p w:rsidR="00830E9E" w:rsidRDefault="00830E9E" w:rsidP="00830E9E"/>
    <w:p w:rsidR="00830E9E" w:rsidRDefault="00830E9E" w:rsidP="00830E9E">
      <w:r>
        <w:t xml:space="preserve">8.18. O benefício previsto não eximirá a microempresa e a empresa de pequeno porte,                               da apresentação de todos os documentos previstos neste Edital, no momento da fase de habilitação, ainda que apresentem alguma restrição. Se não apresentar qualquer um dos documentos fiscais, mesmo com restrições, a microempresa e a empresa de pequeno porte, será automaticamente </w:t>
      </w:r>
      <w:proofErr w:type="gramStart"/>
      <w:r>
        <w:t>inabilitada</w:t>
      </w:r>
      <w:proofErr w:type="gramEnd"/>
      <w:r>
        <w:t>.</w:t>
      </w:r>
    </w:p>
    <w:p w:rsidR="00830E9E" w:rsidRDefault="00830E9E" w:rsidP="00830E9E"/>
    <w:p w:rsidR="00830E9E" w:rsidRDefault="00830E9E" w:rsidP="00830E9E">
      <w:r>
        <w:t>8.19. A ausência do representante credenciado em qualquer momento da sessão importará na imediata exclusão da licitante por ele representado, salvo autorização expressa do Pregoeiro.</w:t>
      </w:r>
    </w:p>
    <w:p w:rsidR="00830E9E" w:rsidRDefault="00830E9E" w:rsidP="00830E9E"/>
    <w:p w:rsidR="00830E9E" w:rsidRDefault="00830E9E" w:rsidP="00830E9E">
      <w:r>
        <w:t>8.20.</w:t>
      </w:r>
      <w:r>
        <w:tab/>
        <w:t>Os envelopes contendo os documentos de habilitação dos demais licitantes ficarão à disposição para retirada na Prefeitura Municipal de Parnaíba durante 05 (cinco) dias úteis após a emissão da Nota de Empenho em nome da adjudicatária. Decorrido esse prazo a Administração se reserva o direito de destruí-los.</w:t>
      </w:r>
    </w:p>
    <w:p w:rsidR="00830E9E" w:rsidRDefault="00830E9E" w:rsidP="00830E9E"/>
    <w:p w:rsidR="00830E9E" w:rsidRDefault="00830E9E" w:rsidP="00830E9E">
      <w:r>
        <w:tab/>
        <w:t xml:space="preserve">9 - DO RECURSO, DA ADJUDICAÇÃO E DA </w:t>
      </w:r>
      <w:proofErr w:type="gramStart"/>
      <w:r>
        <w:t>HOMOLOGAÇÃO</w:t>
      </w:r>
      <w:proofErr w:type="gramEnd"/>
    </w:p>
    <w:p w:rsidR="00830E9E" w:rsidRDefault="00830E9E" w:rsidP="00830E9E">
      <w:r>
        <w:t xml:space="preserve">9.1. No final da sessão, a licitante que quiser recorrer deverá manifestar imediata e motivadamente a sua intenção, abrindo-se então o prazo de 03 (três) dias para apresentação de memoriais, ficando as demais licitantes desde logo intimadas para </w:t>
      </w:r>
      <w:r>
        <w:lastRenderedPageBreak/>
        <w:t xml:space="preserve">apresentar </w:t>
      </w:r>
      <w:proofErr w:type="spellStart"/>
      <w:proofErr w:type="gramStart"/>
      <w:r>
        <w:t>contra-razões</w:t>
      </w:r>
      <w:proofErr w:type="spellEnd"/>
      <w:proofErr w:type="gramEnd"/>
      <w:r>
        <w:t xml:space="preserve"> em igual número de dias, que começarão a correr no término do prazo do recorrente, sendo-lhes assegurada vista imediata dos autos.</w:t>
      </w:r>
    </w:p>
    <w:p w:rsidR="00830E9E" w:rsidRDefault="00830E9E" w:rsidP="00830E9E"/>
    <w:p w:rsidR="00830E9E" w:rsidRDefault="00830E9E" w:rsidP="00830E9E">
      <w:r>
        <w:t>9.2. A ausência de manifestação imediata e motivada da licitante importará a decadência do direito de recurso, a adjudicação do objeto do certame pelo Pregoeiro à licitante vencedora e o encaminhamento do processo à autoridade competente para homologação.</w:t>
      </w:r>
    </w:p>
    <w:p w:rsidR="00830E9E" w:rsidRDefault="00830E9E" w:rsidP="00830E9E"/>
    <w:p w:rsidR="00830E9E" w:rsidRDefault="00830E9E" w:rsidP="00830E9E">
      <w:r>
        <w:t>9.3. Interposto o recurso, o Pregoeiro poderá reconsiderar a sua decisão ou encaminhá-lo devidamente informado à autoridade competente.</w:t>
      </w:r>
    </w:p>
    <w:p w:rsidR="00830E9E" w:rsidRDefault="00830E9E" w:rsidP="00830E9E"/>
    <w:p w:rsidR="00830E9E" w:rsidRDefault="00830E9E" w:rsidP="00830E9E">
      <w:r>
        <w:t>9.4. Decididos os recursos e constatada a regularidade dos atos praticados, a autoridade competente adjudicará o objeto do certame à licitante vencedora e homologará o procedimento.</w:t>
      </w:r>
    </w:p>
    <w:p w:rsidR="00830E9E" w:rsidRDefault="00830E9E" w:rsidP="00830E9E"/>
    <w:p w:rsidR="00830E9E" w:rsidRDefault="00830E9E" w:rsidP="00830E9E">
      <w:r>
        <w:t>9.5. O recurso terá efeito suspensivo e o seu acolhimento importará a invalidação dos atos insuscetíveis de aproveitamento.</w:t>
      </w:r>
    </w:p>
    <w:p w:rsidR="00830E9E" w:rsidRDefault="00830E9E" w:rsidP="00830E9E"/>
    <w:p w:rsidR="00830E9E" w:rsidRDefault="00830E9E" w:rsidP="00830E9E">
      <w:r>
        <w:t>9.6. Os recursos deverão ser decididos no prazo de 05 (cinco) dias úteis.</w:t>
      </w:r>
    </w:p>
    <w:p w:rsidR="00830E9E" w:rsidRDefault="00830E9E" w:rsidP="00830E9E"/>
    <w:p w:rsidR="00830E9E" w:rsidRDefault="00830E9E" w:rsidP="00830E9E">
      <w:r>
        <w:t>10-DAS CONDIÇÕES DE AQUISIÇÃO DO VEÍCULO</w:t>
      </w:r>
    </w:p>
    <w:p w:rsidR="00830E9E" w:rsidRDefault="00830E9E" w:rsidP="00830E9E">
      <w:r>
        <w:t>10.1. A entrega do veículo será efetuad</w:t>
      </w:r>
      <w:r w:rsidR="00FE576D">
        <w:t>a de acordo com a necessidade da câmara municipal de Buriti dos Lopes-PI</w:t>
      </w:r>
      <w:r>
        <w:t xml:space="preserve"> e a empresa deverá fazer a entrega do veículo no prazo de 20 (vinte) dias, de acordo com a quantidade solicitada.</w:t>
      </w:r>
    </w:p>
    <w:p w:rsidR="00830E9E" w:rsidRDefault="00830E9E" w:rsidP="00830E9E"/>
    <w:p w:rsidR="00830E9E" w:rsidRDefault="00830E9E" w:rsidP="00830E9E">
      <w:r>
        <w:t>10.2. A entrega do item constante no ANEXO I, deste Edital, será ef</w:t>
      </w:r>
      <w:r w:rsidR="00FE576D">
        <w:t xml:space="preserve">etuada na sede administrativa </w:t>
      </w:r>
      <w:proofErr w:type="spellStart"/>
      <w:r w:rsidR="00FE576D">
        <w:t>da</w:t>
      </w:r>
      <w:r w:rsidR="00FE576D" w:rsidRPr="00FE576D">
        <w:t>câmara</w:t>
      </w:r>
      <w:proofErr w:type="spellEnd"/>
      <w:r w:rsidR="00FE576D" w:rsidRPr="00FE576D">
        <w:t xml:space="preserve"> municipal de Buriti dos Lopes-PI</w:t>
      </w:r>
      <w:proofErr w:type="gramStart"/>
      <w:r w:rsidR="00FE576D" w:rsidRPr="00FE576D">
        <w:t xml:space="preserve"> </w:t>
      </w:r>
      <w:r>
        <w:t xml:space="preserve"> </w:t>
      </w:r>
      <w:proofErr w:type="gramEnd"/>
      <w:r>
        <w:t>ou em outr</w:t>
      </w:r>
      <w:r w:rsidR="00FE576D">
        <w:t>o local previamente determinado</w:t>
      </w:r>
      <w:r>
        <w:t>, sem ônus adicionais, de acordo com a quantidade solicitada.</w:t>
      </w:r>
    </w:p>
    <w:p w:rsidR="00830E9E" w:rsidRDefault="00830E9E" w:rsidP="00830E9E"/>
    <w:p w:rsidR="00830E9E" w:rsidRDefault="00830E9E" w:rsidP="00830E9E">
      <w:r>
        <w:t xml:space="preserve">10.3. A empresa vencedora deverá fornecer </w:t>
      </w:r>
      <w:r w:rsidR="00FE576D">
        <w:t xml:space="preserve">o material após a solicitação da </w:t>
      </w:r>
      <w:r w:rsidR="00FE576D" w:rsidRPr="00FE576D">
        <w:t>câmara municipal de Buriti dos Lopes-PI</w:t>
      </w:r>
      <w:r>
        <w:t>, a contar da assinatura do contrato e Preço e recebimento da Nota de Empenho.</w:t>
      </w:r>
    </w:p>
    <w:p w:rsidR="00830E9E" w:rsidRDefault="00830E9E" w:rsidP="00830E9E"/>
    <w:p w:rsidR="00830E9E" w:rsidRDefault="00830E9E" w:rsidP="00830E9E">
      <w:r>
        <w:t>10.4. Correrão por conta da contratada as despesas de seguros, transporte, tributos, encargos trabalhistas e previdenciários decorrentes do fornecimento do objeto do Contrato, em conformidade com o estabelecido no Anexo IV deste edital.</w:t>
      </w:r>
    </w:p>
    <w:p w:rsidR="00830E9E" w:rsidRDefault="00830E9E" w:rsidP="00830E9E"/>
    <w:p w:rsidR="00830E9E" w:rsidRDefault="00830E9E" w:rsidP="00830E9E">
      <w:r>
        <w:t>11. DA DOTAÇÃO ORÇAMENTÁRIA</w:t>
      </w:r>
    </w:p>
    <w:p w:rsidR="00830E9E" w:rsidRDefault="00830E9E" w:rsidP="00830E9E">
      <w:r>
        <w:t xml:space="preserve">11.1. Os recursos necessários ao atendimento das despesas desta licitação correrão por conta </w:t>
      </w:r>
      <w:r w:rsidR="00FE576D">
        <w:t xml:space="preserve">da </w:t>
      </w:r>
      <w:r w:rsidR="00FE576D" w:rsidRPr="00FE576D">
        <w:t>câmara m</w:t>
      </w:r>
      <w:r w:rsidR="00FE576D">
        <w:t>unicipal de Buriti dos Lopes-PI, com fontes de recursos próprios.</w:t>
      </w:r>
    </w:p>
    <w:p w:rsidR="00830E9E" w:rsidRDefault="00830E9E" w:rsidP="00830E9E">
      <w:r>
        <w:t>11.2. Para fazer face à despesa, objeto desse certame, será emitida Nota de Empenho.</w:t>
      </w:r>
    </w:p>
    <w:p w:rsidR="00830E9E" w:rsidRDefault="00830E9E" w:rsidP="00830E9E"/>
    <w:p w:rsidR="00830E9E" w:rsidRDefault="00830E9E" w:rsidP="00830E9E">
      <w:r>
        <w:t>12. DA ACEITAÇÃO E DO PAGAMENTO</w:t>
      </w:r>
    </w:p>
    <w:p w:rsidR="00830E9E" w:rsidRDefault="00830E9E" w:rsidP="00830E9E">
      <w:r>
        <w:t>12.1.</w:t>
      </w:r>
      <w:r w:rsidR="00FE576D">
        <w:t xml:space="preserve">À </w:t>
      </w:r>
      <w:r w:rsidR="00FE576D" w:rsidRPr="00FE576D">
        <w:t>câmara m</w:t>
      </w:r>
      <w:r w:rsidR="00FE576D">
        <w:t>unicipal de Buriti dos Lopes-PI,</w:t>
      </w:r>
      <w:r>
        <w:t xml:space="preserve"> fica reservado o direito de não efetivar o pagamento se o fornecimento do veículo não estiver de acordo com as especificações estipuladas.</w:t>
      </w:r>
    </w:p>
    <w:p w:rsidR="00830E9E" w:rsidRDefault="00830E9E" w:rsidP="00830E9E"/>
    <w:p w:rsidR="00830E9E" w:rsidRDefault="00830E9E" w:rsidP="00830E9E">
      <w:r>
        <w:t xml:space="preserve">12.2. Os pagamentos serão efetuados em moeda corrente nacional, mensalmente, após a apresentação dos recibos (em três vias) e notas fiscais devidamente atestadas pelo servidor designado para o recebimento do objeto da licitação, as quais deverão ser apresentadas em </w:t>
      </w:r>
      <w:proofErr w:type="gramStart"/>
      <w:r>
        <w:t>2</w:t>
      </w:r>
      <w:proofErr w:type="gramEnd"/>
      <w:r>
        <w:t xml:space="preserve"> (duas) vias, contendo o Banco, a Agência e o número da </w:t>
      </w:r>
      <w:proofErr w:type="spellStart"/>
      <w:r>
        <w:t>conta-corrente</w:t>
      </w:r>
      <w:proofErr w:type="spellEnd"/>
      <w:r>
        <w:t>, sendo efetuada a retenção na fonte dos tributos e contribuições elencados na legislação em vigor.</w:t>
      </w:r>
    </w:p>
    <w:p w:rsidR="00830E9E" w:rsidRDefault="00830E9E" w:rsidP="00830E9E"/>
    <w:p w:rsidR="00830E9E" w:rsidRDefault="00830E9E" w:rsidP="00830E9E">
      <w:r>
        <w:t>12.3. A retenção dos tributos não será efetuada caso a licitante apresente, junto com sua Nota Fiscal, a comprovação de que é optante do Sistema Integrado de Pagamento de Impostos e Contribuições das Microempresas e Empresas de Pequeno Porte - SIMPLES.</w:t>
      </w:r>
    </w:p>
    <w:p w:rsidR="00830E9E" w:rsidRDefault="00830E9E" w:rsidP="00830E9E"/>
    <w:p w:rsidR="00830E9E" w:rsidRDefault="00830E9E" w:rsidP="00830E9E">
      <w:r>
        <w:t xml:space="preserve">12.4. O pagamento deverá ser condicionado à apresentação da certidão de regularidade junto às receitas Federal, Estadual e Municipal, além do FGTS e INSS, devidamente atualizada, bem como, da apresentação do DANFOP, conforme </w:t>
      </w:r>
      <w:proofErr w:type="gramStart"/>
      <w:r>
        <w:t>previsto no art. 10º e seguintes da Lei Estadual</w:t>
      </w:r>
      <w:proofErr w:type="gramEnd"/>
      <w:r>
        <w:t xml:space="preserve"> nº 5.859 de 1º de julho de 2009.</w:t>
      </w:r>
    </w:p>
    <w:p w:rsidR="00830E9E" w:rsidRDefault="00830E9E" w:rsidP="00830E9E"/>
    <w:p w:rsidR="00830E9E" w:rsidRDefault="00830E9E" w:rsidP="00830E9E">
      <w:r>
        <w:t>13. DA CONTRATAÇÃO</w:t>
      </w:r>
    </w:p>
    <w:p w:rsidR="00830E9E" w:rsidRDefault="00830E9E" w:rsidP="00830E9E">
      <w:r>
        <w:t xml:space="preserve">13.1. A contratação decorrente desta licitação será formalizada mediante celebração do contrato, cuja minuta integra este Edital conforme Anexo IV. </w:t>
      </w:r>
    </w:p>
    <w:p w:rsidR="00830E9E" w:rsidRDefault="00830E9E" w:rsidP="00830E9E"/>
    <w:p w:rsidR="00830E9E" w:rsidRDefault="00830E9E" w:rsidP="00830E9E">
      <w:r>
        <w:t xml:space="preserve">13.2. Se, por ocasião da formalização do contrato, no caso de Pessoa Jurídica, as certidões de regularidade de débito da adjudicatária junto ao Sistema de Seguridade Social (INSS), ao Fundo de Garantia por Tempo de Serviço (FGTS) e à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830E9E" w:rsidRDefault="00830E9E" w:rsidP="00830E9E"/>
    <w:p w:rsidR="00830E9E" w:rsidRDefault="00830E9E" w:rsidP="00830E9E">
      <w:r>
        <w:t xml:space="preserve">13.3. Se não for possível atualizá-las por meio eletrônico hábil de informações, a adjudicatária será notificada para, no prazo de 05 (cinco) dias úteis, comprovar a sua situação de regularidade de que trata o subitem 13.2., mediante a apresentação das certidões respectivas, com prazos de validade em vigência, </w:t>
      </w:r>
      <w:proofErr w:type="gramStart"/>
      <w:r>
        <w:t>sob pena</w:t>
      </w:r>
      <w:proofErr w:type="gramEnd"/>
      <w:r>
        <w:t xml:space="preserve"> de a contratação não se realizar. </w:t>
      </w:r>
    </w:p>
    <w:p w:rsidR="00830E9E" w:rsidRDefault="00830E9E" w:rsidP="00830E9E"/>
    <w:p w:rsidR="00830E9E" w:rsidRDefault="00830E9E" w:rsidP="00FE576D">
      <w:r>
        <w:t xml:space="preserve">13.4. A adjudicatária deverá, no prazo de 05 (cinco) dias corridos contados da data da convocação, comparecer junto </w:t>
      </w:r>
      <w:proofErr w:type="spellStart"/>
      <w:r>
        <w:t>a</w:t>
      </w:r>
      <w:r w:rsidR="00FE576D" w:rsidRPr="00FE576D">
        <w:t>câmara</w:t>
      </w:r>
      <w:proofErr w:type="spellEnd"/>
      <w:r w:rsidR="00FE576D" w:rsidRPr="00FE576D">
        <w:t xml:space="preserve"> m</w:t>
      </w:r>
      <w:r w:rsidR="00FE576D">
        <w:t>unicipal de Buriti dos Lopes-PI</w:t>
      </w:r>
      <w:r>
        <w:t xml:space="preserve">, </w:t>
      </w:r>
      <w:r w:rsidR="00FE576D">
        <w:t xml:space="preserve">Av. </w:t>
      </w:r>
      <w:proofErr w:type="spellStart"/>
      <w:proofErr w:type="gramStart"/>
      <w:r w:rsidR="00FE576D">
        <w:t>Luis</w:t>
      </w:r>
      <w:r w:rsidR="00206949">
        <w:t>Gualberto</w:t>
      </w:r>
      <w:proofErr w:type="spellEnd"/>
      <w:proofErr w:type="gramEnd"/>
      <w:r w:rsidR="00206949">
        <w:t xml:space="preserve"> de Sousa, 320, Centro, </w:t>
      </w:r>
      <w:r w:rsidR="00FE576D">
        <w:t>B</w:t>
      </w:r>
      <w:r w:rsidR="00206949">
        <w:t>uriti dos Lopes-PI</w:t>
      </w:r>
      <w:r>
        <w:t>, para assinar a ata de registro.</w:t>
      </w:r>
    </w:p>
    <w:p w:rsidR="00830E9E" w:rsidRDefault="00830E9E" w:rsidP="00830E9E"/>
    <w:p w:rsidR="00830E9E" w:rsidRDefault="00830E9E" w:rsidP="00830E9E">
      <w:r>
        <w:t xml:space="preserve">13.5. Quando a adjudicatária, convocada dentro do prazo de validade de sua proposta, não apresentar a situação regular de que trata o subitem 13.2., ou se recusar a assinar o contrato, será </w:t>
      </w:r>
      <w:proofErr w:type="gramStart"/>
      <w:r>
        <w:t>convocada</w:t>
      </w:r>
      <w:proofErr w:type="gramEnd"/>
      <w:r>
        <w:t xml:space="preserve"> outra licitante na ordem de classificação das ofertas, e assim sucessivamente, com vistas à celebração da contratação.</w:t>
      </w:r>
    </w:p>
    <w:p w:rsidR="00830E9E" w:rsidRDefault="00830E9E" w:rsidP="00830E9E"/>
    <w:p w:rsidR="00830E9E" w:rsidRDefault="00830E9E" w:rsidP="00830E9E">
      <w:r>
        <w:t>14. DAS SANÇÕES PARA O CASO DE INADIMPLEMENTO</w:t>
      </w:r>
    </w:p>
    <w:p w:rsidR="00830E9E" w:rsidRDefault="00830E9E" w:rsidP="00206949">
      <w:r>
        <w:lastRenderedPageBreak/>
        <w:t xml:space="preserve">14.1. Pela inexecução total ou parcial do fornecimento do objeto, </w:t>
      </w:r>
      <w:r w:rsidR="00206949">
        <w:t xml:space="preserve">a </w:t>
      </w:r>
      <w:r w:rsidR="00206949" w:rsidRPr="00206949">
        <w:t>câmara municipal de Buriti dos Lopes-PI</w:t>
      </w:r>
      <w:r>
        <w:t xml:space="preserve"> poderá, garantida a prévia defesa, aplicar </w:t>
      </w:r>
      <w:proofErr w:type="gramStart"/>
      <w:r>
        <w:t>à</w:t>
      </w:r>
      <w:proofErr w:type="gramEnd"/>
      <w:r>
        <w:t xml:space="preserve"> adjudicatária as seguintes sanções:</w:t>
      </w:r>
    </w:p>
    <w:p w:rsidR="00830E9E" w:rsidRDefault="00830E9E" w:rsidP="00830E9E">
      <w:r>
        <w:t>a) advertência;</w:t>
      </w:r>
    </w:p>
    <w:p w:rsidR="00830E9E" w:rsidRDefault="00830E9E" w:rsidP="00830E9E">
      <w:r>
        <w:t>b) multa;</w:t>
      </w:r>
    </w:p>
    <w:p w:rsidR="00830E9E" w:rsidRDefault="00830E9E" w:rsidP="00830E9E">
      <w:r>
        <w:t xml:space="preserve">c) suspensão temporária à participação em licitações </w:t>
      </w:r>
      <w:r w:rsidR="00206949">
        <w:t xml:space="preserve">e impedimento de contratar com a </w:t>
      </w:r>
      <w:r w:rsidR="00206949" w:rsidRPr="00206949">
        <w:t>câmara municipal de Buriti dos Lopes-PI</w:t>
      </w:r>
      <w:r>
        <w:t xml:space="preserve">, pelo prazo de até </w:t>
      </w:r>
      <w:proofErr w:type="gramStart"/>
      <w:r>
        <w:t>5</w:t>
      </w:r>
      <w:proofErr w:type="gramEnd"/>
      <w:r>
        <w:t xml:space="preserve"> (cinco) anos; </w:t>
      </w:r>
    </w:p>
    <w:p w:rsidR="00830E9E" w:rsidRDefault="00830E9E" w:rsidP="00830E9E">
      <w: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adjudicatária ressarcir a Administração pelos prejuízos resultantes e </w:t>
      </w:r>
      <w:proofErr w:type="gramStart"/>
      <w:r>
        <w:t>após</w:t>
      </w:r>
      <w:proofErr w:type="gramEnd"/>
      <w:r>
        <w:t xml:space="preserve"> decorrido o prazo da sanção aplicada com base na alínea anterior.</w:t>
      </w:r>
    </w:p>
    <w:p w:rsidR="00830E9E" w:rsidRDefault="00830E9E" w:rsidP="00830E9E"/>
    <w:p w:rsidR="00830E9E" w:rsidRDefault="00830E9E" w:rsidP="00830E9E">
      <w:r>
        <w:t>14.2. A mora da adjudicatária, quanto às suas obrigações contratuais, implicará na aplicação de multa administrativa correspondente a 0,1% (um décimo por cento) ao dia, calculada sobre o valor global do Empenho.</w:t>
      </w:r>
    </w:p>
    <w:p w:rsidR="00830E9E" w:rsidRDefault="00830E9E" w:rsidP="00830E9E"/>
    <w:p w:rsidR="00830E9E" w:rsidRDefault="00830E9E" w:rsidP="00830E9E">
      <w:r>
        <w:t>14.3. Por descumprimento do prazo para a correção das imperfeições a adjudicatária ficará sujeita a multa de 1% (um por cento) calculada sobre o valor empenhado.</w:t>
      </w:r>
    </w:p>
    <w:p w:rsidR="00830E9E" w:rsidRDefault="00830E9E" w:rsidP="00830E9E"/>
    <w:p w:rsidR="00830E9E" w:rsidRDefault="00830E9E" w:rsidP="00830E9E">
      <w:r>
        <w:t xml:space="preserve">14.4. O atraso por período superior a 30 (trinta) dias caracterizará o descumprimento total da obrigação, punível com a sanção prevista na alínea “c” do item 14.1. </w:t>
      </w:r>
      <w:proofErr w:type="gramStart"/>
      <w:r>
        <w:t>e</w:t>
      </w:r>
      <w:proofErr w:type="gramEnd"/>
      <w:r>
        <w:t xml:space="preserve"> anulação da Nota de Empenho.</w:t>
      </w:r>
    </w:p>
    <w:p w:rsidR="00830E9E" w:rsidRDefault="00830E9E" w:rsidP="00830E9E"/>
    <w:p w:rsidR="00830E9E" w:rsidRDefault="00830E9E" w:rsidP="00830E9E">
      <w:r>
        <w:t xml:space="preserve">14.5. As multas as quais se refere este item deverão igualmente ser </w:t>
      </w:r>
      <w:proofErr w:type="gramStart"/>
      <w:r>
        <w:t>cobrada</w:t>
      </w:r>
      <w:proofErr w:type="gramEnd"/>
      <w:r>
        <w:t xml:space="preserve"> diretamente da adjudicatária, amigável ou judicialmente, e ser aplicada cumulativamente com as demais sanções previstas neste item.</w:t>
      </w:r>
    </w:p>
    <w:p w:rsidR="00830E9E" w:rsidRDefault="00830E9E" w:rsidP="00830E9E"/>
    <w:p w:rsidR="00830E9E" w:rsidRDefault="00830E9E" w:rsidP="00830E9E">
      <w:r>
        <w:t>14.6. Serão considerados injustificados os atrasos no adimplemento das obrigações não comunicados tempestivamente, ou insuficientemente fundamentados, fic</w:t>
      </w:r>
      <w:r w:rsidR="00206949">
        <w:t xml:space="preserve">ando sua aceitação a critério </w:t>
      </w:r>
      <w:proofErr w:type="spellStart"/>
      <w:r w:rsidR="00206949">
        <w:t>da</w:t>
      </w:r>
      <w:r w:rsidR="00206949" w:rsidRPr="00206949">
        <w:t>câmara</w:t>
      </w:r>
      <w:proofErr w:type="spellEnd"/>
      <w:r w:rsidR="00206949" w:rsidRPr="00206949">
        <w:t xml:space="preserve"> municipal de Buriti dos Lopes-PI</w:t>
      </w:r>
      <w:r>
        <w:t>.</w:t>
      </w:r>
    </w:p>
    <w:p w:rsidR="00830E9E" w:rsidRDefault="00830E9E" w:rsidP="00830E9E"/>
    <w:p w:rsidR="00830E9E" w:rsidRDefault="00830E9E" w:rsidP="00830E9E">
      <w:r>
        <w:t xml:space="preserve">14.7. O descumprimento do prazo para a aceitação e retirada da Nota de Empenho, implicará na cobrança de multa equivalente a 10% (dez por cento) do valor empenhado. </w:t>
      </w:r>
    </w:p>
    <w:p w:rsidR="00830E9E" w:rsidRDefault="00830E9E" w:rsidP="00830E9E"/>
    <w:p w:rsidR="00830E9E" w:rsidRDefault="00830E9E" w:rsidP="00830E9E">
      <w:r>
        <w:t xml:space="preserve">14.8. A licitante que, convocada dentro do prazo de validade de sua proposta, não retirar a Nota de Empenho, deixar de entregar ou apresentar documentação falsa exigida para o certame, ensejar o retardamento do fornecimento de seu objeto, não mantiver a proposta, falhar ou fraudar na entrega, comportar-se de modo inidôneo ou cometer fraude fiscal, ficará impedido de LICITAR e CONTRATAR com </w:t>
      </w:r>
      <w:r w:rsidR="00206949">
        <w:t xml:space="preserve">a </w:t>
      </w:r>
      <w:r w:rsidR="00206949" w:rsidRPr="00206949">
        <w:t xml:space="preserve">câmara municipal de Buriti dos Lopes-PI </w:t>
      </w:r>
      <w:r>
        <w:t>pelo prazo de até 05 (cinco) anos, sem prejuízo das multas previstas em edital e das demais cominações legais.</w:t>
      </w:r>
    </w:p>
    <w:p w:rsidR="00830E9E" w:rsidRDefault="00830E9E" w:rsidP="00830E9E"/>
    <w:p w:rsidR="00830E9E" w:rsidRDefault="00830E9E" w:rsidP="00830E9E">
      <w:r>
        <w:t>15 - DA IMPUGNAÇÃO</w:t>
      </w:r>
    </w:p>
    <w:p w:rsidR="00830E9E" w:rsidRDefault="00830E9E" w:rsidP="00830E9E">
      <w:r>
        <w:t xml:space="preserve">15.1. Até 05 (cinco) dias úteis anteriores a data fixada para recebimento das propostas, qualquer cidadão poderá solicitar esclarecimentos sobre o ato convocatório do Pregão, </w:t>
      </w:r>
      <w:r>
        <w:lastRenderedPageBreak/>
        <w:t>na forma da Lei 8.666/93. O licitante terá até o 2º (segundo) dia útil que anteceder a abertura das propostas para impugnar o ato convocatório, sendo neste caso o prazo decadencial.</w:t>
      </w:r>
    </w:p>
    <w:p w:rsidR="00830E9E" w:rsidRDefault="00830E9E" w:rsidP="00830E9E">
      <w:r>
        <w:t>a) A petição será dirigida à autoridade subscritora do Edital, que decidirá no prazo de 48 (quarenta e oito) horas, conforme prevê a legislação.</w:t>
      </w:r>
    </w:p>
    <w:p w:rsidR="00830E9E" w:rsidRDefault="00830E9E" w:rsidP="00830E9E">
      <w:r>
        <w:t xml:space="preserve">b) Acolhida a petição contra o ato convocatório, será designada nova data para a realização do certame, desde que a impugnação possa alterar a formulação das propostas. </w:t>
      </w:r>
    </w:p>
    <w:p w:rsidR="00830E9E" w:rsidRDefault="00830E9E" w:rsidP="00830E9E">
      <w:r>
        <w:t>15.2. 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830E9E" w:rsidRDefault="00830E9E" w:rsidP="00830E9E"/>
    <w:p w:rsidR="00830E9E" w:rsidRDefault="00830E9E" w:rsidP="00830E9E">
      <w:r>
        <w:t>16. DAS DISPOSIÇÕES FINAIS</w:t>
      </w:r>
    </w:p>
    <w:p w:rsidR="00830E9E" w:rsidRDefault="00830E9E" w:rsidP="00830E9E">
      <w:r>
        <w:t>16.1.</w:t>
      </w:r>
      <w:r>
        <w:tab/>
        <w:t>Todos e qualquer pedido de alteração da Ata de Registro, nota de Empenho oriundo deste Edital será dirigido à autoridade responsável pela emissão do mesmo, a quem caberá o deferimento ou não do pedido.</w:t>
      </w:r>
    </w:p>
    <w:p w:rsidR="00830E9E" w:rsidRDefault="00830E9E" w:rsidP="00830E9E">
      <w:r>
        <w:t>16.2.</w:t>
      </w:r>
      <w:r>
        <w:tab/>
        <w:t>Quando ocorrer discordância ou inversão de numeração do item, poderá o pregoeiro, fazer as correções que julgar necessário para seu aproveitamento, no interesse da Administração.</w:t>
      </w:r>
    </w:p>
    <w:p w:rsidR="00830E9E" w:rsidRDefault="00830E9E" w:rsidP="00830E9E">
      <w:r>
        <w:t>16.3.</w:t>
      </w:r>
      <w:r>
        <w:tab/>
        <w:t>A autoridade competente poderá, em qualquer fase do processo licitatório desclassificar a proposta da licitante que for declarada inidônea na área da Administração pública.</w:t>
      </w:r>
    </w:p>
    <w:p w:rsidR="00830E9E" w:rsidRDefault="00830E9E" w:rsidP="00830E9E">
      <w:r>
        <w:t>16.4.</w:t>
      </w:r>
      <w:r>
        <w:tab/>
      </w:r>
      <w:r w:rsidR="00E637F0">
        <w:t xml:space="preserve">A </w:t>
      </w:r>
      <w:r w:rsidR="00E637F0" w:rsidRPr="00E637F0">
        <w:t>câmara municipal de Buriti dos Lopes-PI</w:t>
      </w:r>
      <w:r w:rsidR="00E637F0">
        <w:t xml:space="preserve">, </w:t>
      </w:r>
      <w:r>
        <w:t xml:space="preserve">fica </w:t>
      </w:r>
      <w:proofErr w:type="gramStart"/>
      <w:r>
        <w:t>reservado</w:t>
      </w:r>
      <w:proofErr w:type="gramEnd"/>
      <w:r>
        <w:t xml:space="preserve"> o direito de revogar a presente licitação por razões de interesse público decorrente de fato superveniente devidamente comprovado, devendo anulá-lo por ilegalidade, de ofício ou por provocação, de terceiros, mediante parecer escrito e devidamente fundamentado. </w:t>
      </w:r>
    </w:p>
    <w:p w:rsidR="00830E9E" w:rsidRDefault="00830E9E" w:rsidP="00830E9E">
      <w:r>
        <w:t>16.5.</w:t>
      </w:r>
      <w:r>
        <w:tab/>
        <w:t xml:space="preserve">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830E9E" w:rsidRDefault="00830E9E" w:rsidP="00830E9E">
      <w:r>
        <w:t>16.6.</w:t>
      </w:r>
      <w:r>
        <w:tab/>
        <w:t xml:space="preserve">Das sessões públicas de processamento do Pregão serão lavradas atas circunstanciadas a serem assinadas pelo Pregoeiro e pelos licitantes presentes, tantas quantas necessárias para consecução do fim desta licitação, sem prejuízo da Ata final. </w:t>
      </w:r>
    </w:p>
    <w:p w:rsidR="00830E9E" w:rsidRDefault="00830E9E" w:rsidP="00830E9E">
      <w:r>
        <w:t xml:space="preserve">16.6.1. As recusas ou as impossibilidades de assinaturas devem ser registradas expressamente na própria ata. </w:t>
      </w:r>
    </w:p>
    <w:p w:rsidR="00830E9E" w:rsidRDefault="00830E9E" w:rsidP="00830E9E">
      <w:r>
        <w:t>16.6.2. Se não houver tempo suficiente para a finalização da etapa competitiva ou para abertura dos envelopes “Documentação” na mesma sessão; em face do exame das propostas com as exigências do Edital, ou, ainda, se os trabalhos não puderem ser concluídos e/ou surgirem dúvidas que não possam ser dirimidas de imediato, os motivos serão consignados em atas e a continuação dar-se-á em sessão a ser convocada pelo Pregoeiro.</w:t>
      </w:r>
    </w:p>
    <w:p w:rsidR="00830E9E" w:rsidRDefault="00830E9E" w:rsidP="00830E9E">
      <w:r>
        <w:t>16.7.</w:t>
      </w:r>
      <w:r>
        <w:tab/>
        <w:t>O resultado final desta licitação será divulgado no Diário Oficial do</w:t>
      </w:r>
      <w:r w:rsidR="00E637F0">
        <w:t>s</w:t>
      </w:r>
      <w:r>
        <w:t xml:space="preserve"> Município</w:t>
      </w:r>
      <w:r w:rsidR="00E637F0">
        <w:t>s do Estado do Piauí</w:t>
      </w:r>
      <w:r>
        <w:t>.</w:t>
      </w:r>
    </w:p>
    <w:p w:rsidR="00830E9E" w:rsidRDefault="00830E9E" w:rsidP="00830E9E">
      <w:r>
        <w:lastRenderedPageBreak/>
        <w:t>16.8. Os casos omissos desta licitação para efeito de posterior contratação</w:t>
      </w:r>
      <w:proofErr w:type="gramStart"/>
      <w:r>
        <w:t>, serão</w:t>
      </w:r>
      <w:proofErr w:type="gramEnd"/>
      <w:r>
        <w:t xml:space="preserve"> solucionados pelo Pregoeiro, sempre na presença dos representantes das empresas envolvidas. </w:t>
      </w:r>
    </w:p>
    <w:p w:rsidR="00E637F0" w:rsidRDefault="00830E9E" w:rsidP="00830E9E">
      <w:r>
        <w:t xml:space="preserve">16.9. </w:t>
      </w:r>
      <w:r w:rsidR="00E637F0">
        <w:t xml:space="preserve">A </w:t>
      </w:r>
      <w:r w:rsidR="00E637F0" w:rsidRPr="00E637F0">
        <w:t xml:space="preserve">câmara municipal de Buriti dos </w:t>
      </w:r>
      <w:proofErr w:type="spellStart"/>
      <w:r w:rsidR="00E637F0" w:rsidRPr="00E637F0">
        <w:t>Lopes-</w:t>
      </w:r>
      <w:proofErr w:type="gramStart"/>
      <w:r w:rsidR="00E637F0" w:rsidRPr="00E637F0">
        <w:t>PI</w:t>
      </w:r>
      <w:r w:rsidR="00E637F0">
        <w:t>,</w:t>
      </w:r>
      <w:proofErr w:type="gramEnd"/>
      <w:r>
        <w:t>monitorará</w:t>
      </w:r>
      <w:proofErr w:type="spellEnd"/>
      <w:r>
        <w:t xml:space="preserve">, pelo menos trimestralmente, os preços dos produtos, avaliará o mercado constantemente e poderá rever os preços registrados a qualquer tempo, convocando os fornecedores para negociar novos valores. </w:t>
      </w:r>
    </w:p>
    <w:p w:rsidR="00830E9E" w:rsidRDefault="00830E9E" w:rsidP="00830E9E">
      <w:r>
        <w:t>16.9.1.</w:t>
      </w:r>
      <w:r>
        <w:tab/>
        <w:t xml:space="preserve">Caso seja constatado que o preço registrado na ata seja superior à média dos preços de mercado, </w:t>
      </w:r>
      <w:r w:rsidR="00E637F0">
        <w:t xml:space="preserve">a </w:t>
      </w:r>
      <w:r w:rsidR="00E637F0" w:rsidRPr="00E637F0">
        <w:t>câmara municipal de Buriti dos Lopes-PI</w:t>
      </w:r>
      <w:r w:rsidR="00E637F0">
        <w:t xml:space="preserve">, </w:t>
      </w:r>
      <w:r>
        <w:t>solicitará ao fornecedor, mediante correspondência, redução do preço registrado, de forma a adequá-lo aos níveis definidos no item anterior.</w:t>
      </w:r>
    </w:p>
    <w:p w:rsidR="00830E9E" w:rsidRDefault="00830E9E" w:rsidP="00830E9E">
      <w:r>
        <w:t>16.9.2.</w:t>
      </w:r>
      <w:r>
        <w:tab/>
        <w:t>Caso o fornecedor não concorde em reduzir o preço, será liberado do compromisso assumido e o gerenciador da Ata deverá convocar os demais fornecedores visando igual oportunidade de negociações.</w:t>
      </w:r>
    </w:p>
    <w:p w:rsidR="00830E9E" w:rsidRDefault="00830E9E" w:rsidP="00830E9E">
      <w:r>
        <w:t>16.9.3.</w:t>
      </w:r>
      <w:r>
        <w:tab/>
        <w:t xml:space="preserve">Na hipótese de não haver êxito nas negociações de que </w:t>
      </w:r>
      <w:proofErr w:type="gramStart"/>
      <w:r>
        <w:t>trata</w:t>
      </w:r>
      <w:proofErr w:type="gramEnd"/>
      <w:r>
        <w:t xml:space="preserve"> os itens anteriores, o gerenciador poderá proceder a revogação, conforme o caso, total ou parcial da Ata, promovendo a compra por outros meios licitatórios. </w:t>
      </w:r>
    </w:p>
    <w:p w:rsidR="00830E9E" w:rsidRDefault="00830E9E" w:rsidP="00830E9E">
      <w:r>
        <w:t>16.10.</w:t>
      </w:r>
      <w:r>
        <w:tab/>
        <w:t xml:space="preserve">Para dirimir quaisquer questões decorrentes da licitação, não resolvidas na esfera administrativa, será </w:t>
      </w:r>
      <w:r w:rsidR="00E637F0">
        <w:t>competente o Foro da Comarca de Buriti dos Lopes-PI</w:t>
      </w:r>
      <w:r>
        <w:t>, excluído que fica quaisquer outros por mais privilegiado que seja.</w:t>
      </w:r>
    </w:p>
    <w:p w:rsidR="00830E9E" w:rsidRDefault="00830E9E" w:rsidP="00830E9E">
      <w:r>
        <w:t>16.11.</w:t>
      </w:r>
      <w:r>
        <w:tab/>
        <w:t>Integram este Edital:</w:t>
      </w:r>
    </w:p>
    <w:p w:rsidR="00830E9E" w:rsidRDefault="00830E9E" w:rsidP="00830E9E"/>
    <w:p w:rsidR="00830E9E" w:rsidRDefault="00830E9E" w:rsidP="00830E9E">
      <w:r>
        <w:t xml:space="preserve">ANEXO I: </w:t>
      </w:r>
      <w:r>
        <w:tab/>
        <w:t>Especificação do Material;</w:t>
      </w:r>
    </w:p>
    <w:p w:rsidR="00830E9E" w:rsidRDefault="00830E9E" w:rsidP="00830E9E">
      <w:r>
        <w:t>ANEXO II:</w:t>
      </w:r>
      <w:r>
        <w:tab/>
        <w:t>Declaração de pleno atendimento aos requisitos de habilitação;</w:t>
      </w:r>
    </w:p>
    <w:p w:rsidR="00830E9E" w:rsidRDefault="00830E9E" w:rsidP="00830E9E">
      <w:r>
        <w:t>Anexo III:</w:t>
      </w:r>
      <w:r>
        <w:tab/>
        <w:t>Declaração de regularidade perante o Ministério do Trabalho;</w:t>
      </w:r>
    </w:p>
    <w:p w:rsidR="00830E9E" w:rsidRDefault="00830E9E" w:rsidP="00830E9E">
      <w:r>
        <w:t>Anexo IV:</w:t>
      </w:r>
      <w:r>
        <w:tab/>
        <w:t>Minuta do contrato</w:t>
      </w:r>
    </w:p>
    <w:p w:rsidR="00830E9E" w:rsidRDefault="00830E9E" w:rsidP="00830E9E">
      <w:r>
        <w:tab/>
      </w:r>
    </w:p>
    <w:p w:rsidR="00830E9E" w:rsidRDefault="00E637F0" w:rsidP="00830E9E">
      <w:r>
        <w:t>Bu</w:t>
      </w:r>
      <w:r w:rsidR="00EA62FC">
        <w:t>riti dos</w:t>
      </w:r>
      <w:r>
        <w:t xml:space="preserve"> Lopes-PI</w:t>
      </w:r>
      <w:r w:rsidR="00830E9E">
        <w:t xml:space="preserve">, </w:t>
      </w:r>
      <w:r w:rsidR="00907067">
        <w:t>24</w:t>
      </w:r>
      <w:r w:rsidR="00830E9E">
        <w:t xml:space="preserve"> de </w:t>
      </w:r>
      <w:r w:rsidR="00EA62FC">
        <w:t>Junho</w:t>
      </w:r>
      <w:r w:rsidR="00830E9E">
        <w:t xml:space="preserve"> de 201</w:t>
      </w:r>
      <w:r w:rsidR="00EA62FC">
        <w:t>7</w:t>
      </w:r>
      <w:r w:rsidR="00830E9E">
        <w:t>.</w:t>
      </w:r>
    </w:p>
    <w:p w:rsidR="00EA62FC" w:rsidRDefault="00EA62FC" w:rsidP="00830E9E"/>
    <w:p w:rsidR="00830E9E" w:rsidRDefault="00830E9E" w:rsidP="00830E9E"/>
    <w:p w:rsidR="00830E9E" w:rsidRDefault="00830E9E" w:rsidP="00830E9E"/>
    <w:p w:rsidR="00830E9E" w:rsidRDefault="00E637F0" w:rsidP="00830E9E">
      <w:r w:rsidRPr="00E637F0">
        <w:t xml:space="preserve">JAQUELINE GONÇALVES CARVALHO DE BRITO </w:t>
      </w:r>
    </w:p>
    <w:p w:rsidR="00830E9E" w:rsidRDefault="00E637F0" w:rsidP="00830E9E">
      <w:r>
        <w:t xml:space="preserve">Vereadora Presidente da Câmara </w:t>
      </w:r>
      <w:proofErr w:type="spellStart"/>
      <w:r>
        <w:t>Municiál</w:t>
      </w:r>
      <w:proofErr w:type="spellEnd"/>
      <w:r>
        <w:t xml:space="preserve"> de Buriti dos Lopes-PI</w:t>
      </w:r>
    </w:p>
    <w:p w:rsidR="00830E9E" w:rsidRDefault="00830E9E" w:rsidP="00830E9E"/>
    <w:p w:rsidR="00830E9E" w:rsidRDefault="00830E9E" w:rsidP="00830E9E"/>
    <w:p w:rsidR="00E637F0" w:rsidRDefault="00B172B7" w:rsidP="00B172B7">
      <w:r>
        <w:t>JOÃO BATISTA DE PAIVA PEREIRA</w:t>
      </w:r>
    </w:p>
    <w:p w:rsidR="00830E9E" w:rsidRDefault="00B172B7" w:rsidP="00830E9E">
      <w:r>
        <w:t>Pregoeiro</w:t>
      </w:r>
    </w:p>
    <w:p w:rsidR="00830E9E" w:rsidRDefault="00830E9E" w:rsidP="00830E9E"/>
    <w:p w:rsidR="00830E9E" w:rsidRDefault="00830E9E" w:rsidP="00830E9E"/>
    <w:p w:rsidR="00830E9E" w:rsidRDefault="00830E9E" w:rsidP="00830E9E">
      <w:r>
        <w:tab/>
      </w:r>
    </w:p>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E637F0" w:rsidRDefault="00E637F0" w:rsidP="00830E9E"/>
    <w:p w:rsidR="00E637F0" w:rsidRDefault="00E637F0" w:rsidP="00830E9E"/>
    <w:p w:rsidR="00830E9E" w:rsidRDefault="00BF2DC4" w:rsidP="00830E9E">
      <w:r>
        <w:t>PREGÃO N.º 002</w:t>
      </w:r>
      <w:r w:rsidR="00830E9E">
        <w:t>/201</w:t>
      </w:r>
      <w:r w:rsidR="007711EE">
        <w:t>7</w:t>
      </w:r>
    </w:p>
    <w:p w:rsidR="00830E9E" w:rsidRDefault="00BF2DC4" w:rsidP="00830E9E">
      <w:r>
        <w:t>PROCESSO Nº. 005</w:t>
      </w:r>
      <w:r w:rsidR="00830E9E">
        <w:t>/201</w:t>
      </w:r>
      <w:r w:rsidR="007711EE">
        <w:t>7</w:t>
      </w:r>
    </w:p>
    <w:p w:rsidR="00830E9E" w:rsidRDefault="00830E9E" w:rsidP="00830E9E"/>
    <w:p w:rsidR="00830E9E" w:rsidRPr="007711EE" w:rsidRDefault="00830E9E" w:rsidP="007711EE">
      <w:pPr>
        <w:jc w:val="center"/>
        <w:rPr>
          <w:b/>
        </w:rPr>
      </w:pPr>
      <w:r w:rsidRPr="007711EE">
        <w:rPr>
          <w:b/>
        </w:rPr>
        <w:t>ANEXO I</w:t>
      </w:r>
    </w:p>
    <w:p w:rsidR="00830E9E" w:rsidRDefault="00830E9E" w:rsidP="00830E9E"/>
    <w:p w:rsidR="00830E9E" w:rsidRDefault="00830E9E" w:rsidP="00830E9E"/>
    <w:p w:rsidR="00830E9E" w:rsidRDefault="00830E9E" w:rsidP="00830E9E"/>
    <w:p w:rsidR="00E02280" w:rsidRDefault="00E02280" w:rsidP="00E02280">
      <w:pPr>
        <w:spacing w:line="360" w:lineRule="auto"/>
        <w:jc w:val="both"/>
        <w:rPr>
          <w:lang w:eastAsia="en-US"/>
        </w:rPr>
      </w:pPr>
      <w:r>
        <w:rPr>
          <w:lang w:eastAsia="en-US"/>
        </w:rPr>
        <w:t>ITEM ESPECIFICAÇÃO</w:t>
      </w:r>
    </w:p>
    <w:p w:rsidR="00E02280" w:rsidRDefault="00E02280" w:rsidP="00E02280">
      <w:pPr>
        <w:spacing w:line="360" w:lineRule="auto"/>
        <w:jc w:val="both"/>
        <w:rPr>
          <w:lang w:eastAsia="en-US"/>
        </w:rPr>
      </w:pPr>
      <w:r>
        <w:rPr>
          <w:lang w:eastAsia="en-US"/>
        </w:rPr>
        <w:t xml:space="preserve">UND VALOR </w:t>
      </w:r>
      <w:r w:rsidRPr="006B2FE8">
        <w:rPr>
          <w:b/>
          <w:lang w:eastAsia="en-US"/>
        </w:rPr>
        <w:t>R$150.000,00(CENTO E CINQUENTA MIL REAIS)</w:t>
      </w:r>
    </w:p>
    <w:p w:rsidR="00E02280" w:rsidRDefault="00E02280" w:rsidP="00E02280">
      <w:pPr>
        <w:spacing w:line="360" w:lineRule="auto"/>
        <w:jc w:val="both"/>
        <w:rPr>
          <w:lang w:eastAsia="en-US"/>
        </w:rPr>
      </w:pPr>
      <w:r w:rsidRPr="006B2FE8">
        <w:rPr>
          <w:b/>
          <w:lang w:eastAsia="en-US"/>
        </w:rPr>
        <w:t>OBJETO</w:t>
      </w:r>
      <w:r>
        <w:rPr>
          <w:lang w:eastAsia="en-US"/>
        </w:rPr>
        <w:t>: Pick-up, zero quilômetro, ano/modelo 2017/2017 para atender as necessidades da Câmara Municipal de Buriti dos Lopes no propósito de viagem a longa distancia a serviço da mesma e para efeito de fiscalização a zonas de difícil acesso.</w:t>
      </w:r>
    </w:p>
    <w:p w:rsidR="00E02280" w:rsidRDefault="00E02280" w:rsidP="00E02280">
      <w:pPr>
        <w:spacing w:line="360" w:lineRule="auto"/>
        <w:jc w:val="both"/>
        <w:rPr>
          <w:lang w:eastAsia="en-US"/>
        </w:rPr>
      </w:pPr>
    </w:p>
    <w:tbl>
      <w:tblPr>
        <w:tblStyle w:val="Tabelacomgrade"/>
        <w:tblW w:w="0" w:type="auto"/>
        <w:tblLook w:val="04A0" w:firstRow="1" w:lastRow="0" w:firstColumn="1" w:lastColumn="0" w:noHBand="0" w:noVBand="1"/>
      </w:tblPr>
      <w:tblGrid>
        <w:gridCol w:w="4322"/>
        <w:gridCol w:w="4322"/>
      </w:tblGrid>
      <w:tr w:rsidR="00E02280" w:rsidTr="000A13BD">
        <w:tc>
          <w:tcPr>
            <w:tcW w:w="4322" w:type="dxa"/>
          </w:tcPr>
          <w:p w:rsidR="00E02280" w:rsidRPr="002750B2" w:rsidRDefault="00E02280" w:rsidP="000A13BD">
            <w:pPr>
              <w:spacing w:line="360" w:lineRule="auto"/>
              <w:jc w:val="center"/>
              <w:rPr>
                <w:b/>
                <w:lang w:eastAsia="en-US"/>
              </w:rPr>
            </w:pPr>
            <w:r w:rsidRPr="002750B2">
              <w:rPr>
                <w:b/>
                <w:lang w:eastAsia="en-US"/>
              </w:rPr>
              <w:t>DISCRIMINAÇÃO</w:t>
            </w:r>
          </w:p>
        </w:tc>
        <w:tc>
          <w:tcPr>
            <w:tcW w:w="4322" w:type="dxa"/>
          </w:tcPr>
          <w:p w:rsidR="00E02280" w:rsidRPr="002750B2" w:rsidRDefault="00E02280" w:rsidP="000A13BD">
            <w:pPr>
              <w:spacing w:line="360" w:lineRule="auto"/>
              <w:jc w:val="center"/>
              <w:rPr>
                <w:b/>
                <w:lang w:eastAsia="en-US"/>
              </w:rPr>
            </w:pPr>
            <w:r w:rsidRPr="002750B2">
              <w:rPr>
                <w:b/>
                <w:lang w:eastAsia="en-US"/>
              </w:rPr>
              <w:t>JUSTIFICATIVA</w:t>
            </w:r>
          </w:p>
        </w:tc>
      </w:tr>
      <w:tr w:rsidR="00E02280" w:rsidTr="000A13BD">
        <w:tc>
          <w:tcPr>
            <w:tcW w:w="4322" w:type="dxa"/>
          </w:tcPr>
          <w:p w:rsidR="00E02280" w:rsidRDefault="00E02280" w:rsidP="000A13BD">
            <w:pPr>
              <w:spacing w:line="360" w:lineRule="auto"/>
              <w:jc w:val="both"/>
              <w:rPr>
                <w:lang w:eastAsia="en-US"/>
              </w:rPr>
            </w:pPr>
            <w:r>
              <w:rPr>
                <w:lang w:eastAsia="en-US"/>
              </w:rPr>
              <w:t>Freios ABS</w:t>
            </w:r>
          </w:p>
        </w:tc>
        <w:tc>
          <w:tcPr>
            <w:tcW w:w="4322" w:type="dxa"/>
          </w:tcPr>
          <w:p w:rsidR="00E02280" w:rsidRDefault="00E02280" w:rsidP="000A13BD">
            <w:pPr>
              <w:spacing w:line="360" w:lineRule="auto"/>
              <w:jc w:val="both"/>
              <w:rPr>
                <w:lang w:eastAsia="en-US"/>
              </w:rPr>
            </w:pPr>
            <w:r>
              <w:rPr>
                <w:lang w:eastAsia="en-US"/>
              </w:rPr>
              <w:t>Segurança</w:t>
            </w:r>
          </w:p>
        </w:tc>
      </w:tr>
      <w:tr w:rsidR="00E02280" w:rsidTr="000A13BD">
        <w:tc>
          <w:tcPr>
            <w:tcW w:w="4322" w:type="dxa"/>
          </w:tcPr>
          <w:p w:rsidR="00E02280" w:rsidRPr="000130D3" w:rsidRDefault="00E02280" w:rsidP="000A13BD">
            <w:pPr>
              <w:spacing w:line="360" w:lineRule="auto"/>
              <w:jc w:val="both"/>
              <w:rPr>
                <w:lang w:eastAsia="en-US"/>
              </w:rPr>
            </w:pPr>
            <w:proofErr w:type="spellStart"/>
            <w:r w:rsidRPr="000130D3">
              <w:rPr>
                <w:lang w:eastAsia="en-US"/>
              </w:rPr>
              <w:t>Airbags</w:t>
            </w:r>
            <w:proofErr w:type="spellEnd"/>
            <w:r w:rsidRPr="000130D3">
              <w:rPr>
                <w:lang w:eastAsia="en-US"/>
              </w:rPr>
              <w:t>.</w:t>
            </w:r>
          </w:p>
        </w:tc>
        <w:tc>
          <w:tcPr>
            <w:tcW w:w="4322" w:type="dxa"/>
          </w:tcPr>
          <w:p w:rsidR="00E02280" w:rsidRDefault="00E02280" w:rsidP="000A13BD">
            <w:pPr>
              <w:spacing w:line="360" w:lineRule="auto"/>
              <w:jc w:val="both"/>
              <w:rPr>
                <w:lang w:eastAsia="en-US"/>
              </w:rPr>
            </w:pPr>
            <w:r>
              <w:rPr>
                <w:lang w:eastAsia="en-US"/>
              </w:rPr>
              <w:t>Segurança</w:t>
            </w:r>
          </w:p>
        </w:tc>
      </w:tr>
      <w:tr w:rsidR="00E02280" w:rsidTr="000A13BD">
        <w:tc>
          <w:tcPr>
            <w:tcW w:w="4322" w:type="dxa"/>
          </w:tcPr>
          <w:p w:rsidR="00E02280" w:rsidRPr="000130D3" w:rsidRDefault="00E02280" w:rsidP="000A13BD">
            <w:pPr>
              <w:spacing w:line="360" w:lineRule="auto"/>
              <w:jc w:val="both"/>
              <w:rPr>
                <w:lang w:eastAsia="en-US"/>
              </w:rPr>
            </w:pPr>
            <w:r w:rsidRPr="000130D3">
              <w:rPr>
                <w:lang w:eastAsia="en-US"/>
              </w:rPr>
              <w:t>Ar condicionado.</w:t>
            </w:r>
          </w:p>
        </w:tc>
        <w:tc>
          <w:tcPr>
            <w:tcW w:w="4322" w:type="dxa"/>
          </w:tcPr>
          <w:p w:rsidR="00E02280" w:rsidRDefault="00E02280" w:rsidP="000A13BD">
            <w:pPr>
              <w:spacing w:line="360" w:lineRule="auto"/>
              <w:jc w:val="both"/>
              <w:rPr>
                <w:lang w:eastAsia="en-US"/>
              </w:rPr>
            </w:pPr>
            <w:r>
              <w:rPr>
                <w:lang w:eastAsia="en-US"/>
              </w:rPr>
              <w:t>Conforto</w:t>
            </w:r>
          </w:p>
        </w:tc>
      </w:tr>
      <w:tr w:rsidR="00E02280" w:rsidTr="000A13BD">
        <w:tc>
          <w:tcPr>
            <w:tcW w:w="4322" w:type="dxa"/>
          </w:tcPr>
          <w:p w:rsidR="00E02280" w:rsidRPr="00AC71F5" w:rsidRDefault="00E02280" w:rsidP="000A13BD">
            <w:pPr>
              <w:spacing w:line="360" w:lineRule="auto"/>
              <w:jc w:val="both"/>
              <w:rPr>
                <w:lang w:eastAsia="en-US"/>
              </w:rPr>
            </w:pPr>
            <w:r>
              <w:rPr>
                <w:lang w:eastAsia="en-US"/>
              </w:rPr>
              <w:t>Cabine dupla</w:t>
            </w:r>
          </w:p>
        </w:tc>
        <w:tc>
          <w:tcPr>
            <w:tcW w:w="4322" w:type="dxa"/>
          </w:tcPr>
          <w:p w:rsidR="00E02280" w:rsidRDefault="00E02280" w:rsidP="000A13BD">
            <w:pPr>
              <w:spacing w:line="360" w:lineRule="auto"/>
              <w:jc w:val="both"/>
              <w:rPr>
                <w:lang w:eastAsia="en-US"/>
              </w:rPr>
            </w:pPr>
            <w:r>
              <w:rPr>
                <w:lang w:eastAsia="en-US"/>
              </w:rPr>
              <w:t>Conforto</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Coluna de direção com regulagem de altura e profundidade.</w:t>
            </w:r>
          </w:p>
        </w:tc>
        <w:tc>
          <w:tcPr>
            <w:tcW w:w="4322" w:type="dxa"/>
          </w:tcPr>
          <w:p w:rsidR="00E02280" w:rsidRDefault="00E02280" w:rsidP="000A13BD">
            <w:pPr>
              <w:spacing w:line="360" w:lineRule="auto"/>
              <w:jc w:val="both"/>
              <w:rPr>
                <w:lang w:eastAsia="en-US"/>
              </w:rPr>
            </w:pPr>
            <w:r>
              <w:rPr>
                <w:lang w:eastAsia="en-US"/>
              </w:rPr>
              <w:t>Conforto para Motorista</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Protetor de caçamba.</w:t>
            </w:r>
          </w:p>
        </w:tc>
        <w:tc>
          <w:tcPr>
            <w:tcW w:w="4322" w:type="dxa"/>
          </w:tcPr>
          <w:p w:rsidR="00E02280" w:rsidRDefault="00E02280" w:rsidP="000A13BD">
            <w:pPr>
              <w:spacing w:line="360" w:lineRule="auto"/>
              <w:jc w:val="both"/>
              <w:rPr>
                <w:lang w:eastAsia="en-US"/>
              </w:rPr>
            </w:pPr>
            <w:r>
              <w:rPr>
                <w:lang w:eastAsia="en-US"/>
              </w:rPr>
              <w:t>Segurança</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Desembaçador de vidro traseiro.</w:t>
            </w:r>
          </w:p>
        </w:tc>
        <w:tc>
          <w:tcPr>
            <w:tcW w:w="4322" w:type="dxa"/>
          </w:tcPr>
          <w:p w:rsidR="00E02280" w:rsidRDefault="00E02280" w:rsidP="000A13BD">
            <w:pPr>
              <w:spacing w:line="360" w:lineRule="auto"/>
              <w:jc w:val="both"/>
              <w:rPr>
                <w:lang w:eastAsia="en-US"/>
              </w:rPr>
            </w:pPr>
            <w:r>
              <w:rPr>
                <w:lang w:eastAsia="en-US"/>
              </w:rPr>
              <w:t>Segurança</w:t>
            </w:r>
          </w:p>
        </w:tc>
      </w:tr>
      <w:tr w:rsidR="00E02280" w:rsidTr="000A13BD">
        <w:tc>
          <w:tcPr>
            <w:tcW w:w="4322" w:type="dxa"/>
          </w:tcPr>
          <w:p w:rsidR="00E02280" w:rsidRPr="00AC71F5" w:rsidRDefault="00E02280" w:rsidP="000A13BD">
            <w:pPr>
              <w:spacing w:line="360" w:lineRule="auto"/>
              <w:jc w:val="both"/>
              <w:rPr>
                <w:lang w:eastAsia="en-US"/>
              </w:rPr>
            </w:pPr>
            <w:r>
              <w:rPr>
                <w:lang w:eastAsia="en-US"/>
              </w:rPr>
              <w:t>Retrovisor com regulagem elétrica do espelho</w:t>
            </w:r>
          </w:p>
        </w:tc>
        <w:tc>
          <w:tcPr>
            <w:tcW w:w="4322" w:type="dxa"/>
          </w:tcPr>
          <w:p w:rsidR="00E02280" w:rsidRDefault="00E02280" w:rsidP="000A13BD">
            <w:pPr>
              <w:spacing w:line="360" w:lineRule="auto"/>
              <w:jc w:val="both"/>
              <w:rPr>
                <w:lang w:eastAsia="en-US"/>
              </w:rPr>
            </w:pPr>
            <w:r>
              <w:rPr>
                <w:lang w:eastAsia="en-US"/>
              </w:rPr>
              <w:t>Segurança</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Banco traseiro com assento rebatível 60/40.</w:t>
            </w:r>
          </w:p>
        </w:tc>
        <w:tc>
          <w:tcPr>
            <w:tcW w:w="4322" w:type="dxa"/>
          </w:tcPr>
          <w:p w:rsidR="00E02280" w:rsidRDefault="00E02280" w:rsidP="000A13BD">
            <w:pPr>
              <w:spacing w:line="360" w:lineRule="auto"/>
              <w:jc w:val="both"/>
              <w:rPr>
                <w:lang w:eastAsia="en-US"/>
              </w:rPr>
            </w:pPr>
            <w:r>
              <w:rPr>
                <w:lang w:eastAsia="en-US"/>
              </w:rPr>
              <w:t>Conforto</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Computador de bordo</w:t>
            </w:r>
          </w:p>
        </w:tc>
        <w:tc>
          <w:tcPr>
            <w:tcW w:w="4322" w:type="dxa"/>
          </w:tcPr>
          <w:p w:rsidR="00E02280" w:rsidRDefault="00E02280" w:rsidP="000A13BD">
            <w:pPr>
              <w:spacing w:line="360" w:lineRule="auto"/>
              <w:jc w:val="both"/>
              <w:rPr>
                <w:lang w:eastAsia="en-US"/>
              </w:rPr>
            </w:pPr>
            <w:proofErr w:type="spellStart"/>
            <w:proofErr w:type="gramStart"/>
            <w:r>
              <w:rPr>
                <w:lang w:eastAsia="en-US"/>
              </w:rPr>
              <w:t>infotenimento</w:t>
            </w:r>
            <w:proofErr w:type="spellEnd"/>
            <w:proofErr w:type="gramEnd"/>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 xml:space="preserve">Controle de velocidade </w:t>
            </w:r>
          </w:p>
        </w:tc>
        <w:tc>
          <w:tcPr>
            <w:tcW w:w="4322" w:type="dxa"/>
          </w:tcPr>
          <w:p w:rsidR="00E02280" w:rsidRDefault="00E02280" w:rsidP="000A13BD">
            <w:pPr>
              <w:spacing w:line="360" w:lineRule="auto"/>
              <w:jc w:val="both"/>
              <w:rPr>
                <w:lang w:eastAsia="en-US"/>
              </w:rPr>
            </w:pPr>
            <w:r>
              <w:rPr>
                <w:lang w:eastAsia="en-US"/>
              </w:rPr>
              <w:t>Segurança</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Faróis de neblina dianteiros.</w:t>
            </w:r>
          </w:p>
        </w:tc>
        <w:tc>
          <w:tcPr>
            <w:tcW w:w="4322" w:type="dxa"/>
          </w:tcPr>
          <w:p w:rsidR="00E02280" w:rsidRDefault="00E02280" w:rsidP="000A13BD">
            <w:pPr>
              <w:spacing w:line="360" w:lineRule="auto"/>
              <w:jc w:val="both"/>
              <w:rPr>
                <w:lang w:eastAsia="en-US"/>
              </w:rPr>
            </w:pPr>
            <w:r>
              <w:rPr>
                <w:lang w:eastAsia="en-US"/>
              </w:rPr>
              <w:t>Segurança</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Rodas de liga leve</w:t>
            </w:r>
          </w:p>
        </w:tc>
        <w:tc>
          <w:tcPr>
            <w:tcW w:w="4322" w:type="dxa"/>
          </w:tcPr>
          <w:p w:rsidR="00E02280" w:rsidRDefault="00E02280" w:rsidP="000A13BD">
            <w:pPr>
              <w:spacing w:line="360" w:lineRule="auto"/>
              <w:jc w:val="both"/>
              <w:rPr>
                <w:lang w:eastAsia="en-US"/>
              </w:rPr>
            </w:pPr>
            <w:r>
              <w:rPr>
                <w:lang w:eastAsia="en-US"/>
              </w:rPr>
              <w:t>Conforto</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Sistema de alarme Perimétrico.</w:t>
            </w:r>
          </w:p>
        </w:tc>
        <w:tc>
          <w:tcPr>
            <w:tcW w:w="4322" w:type="dxa"/>
          </w:tcPr>
          <w:p w:rsidR="00E02280" w:rsidRDefault="00E02280" w:rsidP="000A13BD">
            <w:pPr>
              <w:spacing w:line="360" w:lineRule="auto"/>
              <w:jc w:val="both"/>
              <w:rPr>
                <w:lang w:eastAsia="en-US"/>
              </w:rPr>
            </w:pPr>
            <w:r>
              <w:rPr>
                <w:lang w:eastAsia="en-US"/>
              </w:rPr>
              <w:t>Segurança</w:t>
            </w:r>
          </w:p>
        </w:tc>
      </w:tr>
      <w:tr w:rsidR="00E02280" w:rsidTr="000A13BD">
        <w:tc>
          <w:tcPr>
            <w:tcW w:w="4322" w:type="dxa"/>
          </w:tcPr>
          <w:p w:rsidR="00E02280" w:rsidRPr="00AC71F5" w:rsidRDefault="00E02280" w:rsidP="000A13BD">
            <w:pPr>
              <w:spacing w:line="360" w:lineRule="auto"/>
              <w:jc w:val="both"/>
              <w:rPr>
                <w:lang w:eastAsia="en-US"/>
              </w:rPr>
            </w:pPr>
            <w:r>
              <w:rPr>
                <w:lang w:eastAsia="en-US"/>
              </w:rPr>
              <w:t>Sistema multimídia com</w:t>
            </w:r>
            <w:r w:rsidRPr="00AC71F5">
              <w:rPr>
                <w:lang w:eastAsia="en-US"/>
              </w:rPr>
              <w:t xml:space="preserve"> GPS, TV digital, DVD, rádio, PM3.</w:t>
            </w:r>
          </w:p>
        </w:tc>
        <w:tc>
          <w:tcPr>
            <w:tcW w:w="4322" w:type="dxa"/>
          </w:tcPr>
          <w:p w:rsidR="00E02280" w:rsidRDefault="00E02280" w:rsidP="000A13BD">
            <w:pPr>
              <w:spacing w:line="360" w:lineRule="auto"/>
              <w:jc w:val="both"/>
              <w:rPr>
                <w:lang w:eastAsia="en-US"/>
              </w:rPr>
            </w:pPr>
            <w:proofErr w:type="spellStart"/>
            <w:proofErr w:type="gramStart"/>
            <w:r>
              <w:rPr>
                <w:lang w:eastAsia="en-US"/>
              </w:rPr>
              <w:t>infotenimento</w:t>
            </w:r>
            <w:proofErr w:type="spellEnd"/>
            <w:proofErr w:type="gramEnd"/>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Câmera de ré.</w:t>
            </w:r>
          </w:p>
        </w:tc>
        <w:tc>
          <w:tcPr>
            <w:tcW w:w="4322" w:type="dxa"/>
          </w:tcPr>
          <w:p w:rsidR="00E02280" w:rsidRDefault="00E02280" w:rsidP="000A13BD">
            <w:pPr>
              <w:spacing w:line="360" w:lineRule="auto"/>
              <w:jc w:val="both"/>
              <w:rPr>
                <w:lang w:eastAsia="en-US"/>
              </w:rPr>
            </w:pPr>
            <w:r>
              <w:rPr>
                <w:lang w:eastAsia="en-US"/>
              </w:rPr>
              <w:t>Segurança</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lastRenderedPageBreak/>
              <w:t>Conexão UBS e Bluetooth.</w:t>
            </w:r>
          </w:p>
        </w:tc>
        <w:tc>
          <w:tcPr>
            <w:tcW w:w="4322" w:type="dxa"/>
          </w:tcPr>
          <w:p w:rsidR="00E02280" w:rsidRDefault="00E02280" w:rsidP="000A13BD">
            <w:pPr>
              <w:spacing w:line="360" w:lineRule="auto"/>
              <w:jc w:val="both"/>
              <w:rPr>
                <w:lang w:eastAsia="en-US"/>
              </w:rPr>
            </w:pPr>
            <w:proofErr w:type="spellStart"/>
            <w:proofErr w:type="gramStart"/>
            <w:r>
              <w:rPr>
                <w:lang w:eastAsia="en-US"/>
              </w:rPr>
              <w:t>infotenimento</w:t>
            </w:r>
            <w:proofErr w:type="spellEnd"/>
            <w:proofErr w:type="gramEnd"/>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Motor diesel</w:t>
            </w:r>
            <w:r>
              <w:rPr>
                <w:lang w:eastAsia="en-US"/>
              </w:rPr>
              <w:t xml:space="preserve"> de</w:t>
            </w:r>
            <w:r w:rsidRPr="00AC71F5">
              <w:rPr>
                <w:lang w:eastAsia="en-US"/>
              </w:rPr>
              <w:t xml:space="preserve"> </w:t>
            </w:r>
            <w:r>
              <w:rPr>
                <w:lang w:eastAsia="en-US"/>
              </w:rPr>
              <w:t xml:space="preserve">2.5 até </w:t>
            </w:r>
            <w:proofErr w:type="gramStart"/>
            <w:r w:rsidRPr="00AC71F5">
              <w:rPr>
                <w:lang w:eastAsia="en-US"/>
              </w:rPr>
              <w:t>2.8L</w:t>
            </w:r>
            <w:proofErr w:type="gramEnd"/>
            <w:r w:rsidRPr="00AC71F5">
              <w:rPr>
                <w:lang w:eastAsia="en-US"/>
              </w:rPr>
              <w:t xml:space="preserve"> 16V turbo.</w:t>
            </w:r>
          </w:p>
        </w:tc>
        <w:tc>
          <w:tcPr>
            <w:tcW w:w="4322" w:type="dxa"/>
          </w:tcPr>
          <w:p w:rsidR="00E02280" w:rsidRDefault="00E02280" w:rsidP="000A13BD">
            <w:pPr>
              <w:spacing w:line="360" w:lineRule="auto"/>
              <w:jc w:val="both"/>
              <w:rPr>
                <w:lang w:eastAsia="en-US"/>
              </w:rPr>
            </w:pPr>
            <w:r>
              <w:rPr>
                <w:lang w:eastAsia="en-US"/>
              </w:rPr>
              <w:t>Conforto e economia</w:t>
            </w:r>
          </w:p>
        </w:tc>
      </w:tr>
      <w:tr w:rsidR="00E02280" w:rsidTr="000A13BD">
        <w:tc>
          <w:tcPr>
            <w:tcW w:w="4322" w:type="dxa"/>
          </w:tcPr>
          <w:p w:rsidR="00E02280" w:rsidRPr="00AC71F5" w:rsidRDefault="00E02280" w:rsidP="000A13BD">
            <w:pPr>
              <w:spacing w:line="360" w:lineRule="auto"/>
              <w:jc w:val="both"/>
              <w:rPr>
                <w:lang w:eastAsia="en-US"/>
              </w:rPr>
            </w:pPr>
            <w:r>
              <w:rPr>
                <w:lang w:eastAsia="en-US"/>
              </w:rPr>
              <w:t>Com chassi</w:t>
            </w:r>
          </w:p>
        </w:tc>
        <w:tc>
          <w:tcPr>
            <w:tcW w:w="4322" w:type="dxa"/>
          </w:tcPr>
          <w:p w:rsidR="00E02280" w:rsidRDefault="00E02280" w:rsidP="000A13BD">
            <w:pPr>
              <w:spacing w:line="360" w:lineRule="auto"/>
              <w:jc w:val="both"/>
              <w:rPr>
                <w:lang w:eastAsia="en-US"/>
              </w:rPr>
            </w:pPr>
            <w:r>
              <w:rPr>
                <w:lang w:eastAsia="en-US"/>
              </w:rPr>
              <w:t>Segurança</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 xml:space="preserve">Câmbio automático </w:t>
            </w:r>
            <w:proofErr w:type="gramStart"/>
            <w:r w:rsidRPr="00AC71F5">
              <w:rPr>
                <w:lang w:eastAsia="en-US"/>
              </w:rPr>
              <w:t>6</w:t>
            </w:r>
            <w:proofErr w:type="gramEnd"/>
            <w:r w:rsidRPr="00AC71F5">
              <w:rPr>
                <w:lang w:eastAsia="en-US"/>
              </w:rPr>
              <w:t xml:space="preserve"> velocidades</w:t>
            </w:r>
          </w:p>
        </w:tc>
        <w:tc>
          <w:tcPr>
            <w:tcW w:w="4322" w:type="dxa"/>
          </w:tcPr>
          <w:p w:rsidR="00E02280" w:rsidRDefault="00E02280" w:rsidP="000A13BD">
            <w:pPr>
              <w:spacing w:line="360" w:lineRule="auto"/>
              <w:jc w:val="both"/>
              <w:rPr>
                <w:lang w:eastAsia="en-US"/>
              </w:rPr>
            </w:pPr>
            <w:r>
              <w:rPr>
                <w:lang w:eastAsia="en-US"/>
              </w:rPr>
              <w:t>Conforto</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 xml:space="preserve">Reduzida </w:t>
            </w:r>
            <w:proofErr w:type="gramStart"/>
            <w:r w:rsidRPr="00AC71F5">
              <w:rPr>
                <w:lang w:eastAsia="en-US"/>
              </w:rPr>
              <w:t>4x4,</w:t>
            </w:r>
            <w:proofErr w:type="gramEnd"/>
            <w:r w:rsidRPr="00AC71F5">
              <w:rPr>
                <w:lang w:eastAsia="en-US"/>
              </w:rPr>
              <w:t>4x2 e 4x4</w:t>
            </w:r>
          </w:p>
        </w:tc>
        <w:tc>
          <w:tcPr>
            <w:tcW w:w="4322" w:type="dxa"/>
          </w:tcPr>
          <w:p w:rsidR="00E02280" w:rsidRDefault="00E02280" w:rsidP="000A13BD">
            <w:pPr>
              <w:tabs>
                <w:tab w:val="left" w:pos="1050"/>
              </w:tabs>
              <w:spacing w:line="360" w:lineRule="auto"/>
              <w:rPr>
                <w:lang w:eastAsia="en-US"/>
              </w:rPr>
            </w:pPr>
            <w:r>
              <w:rPr>
                <w:lang w:eastAsia="en-US"/>
              </w:rPr>
              <w:t>Conforto e segurança para longas viagens e fiscalização à Zona Rural</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Direção hidráulica</w:t>
            </w:r>
          </w:p>
        </w:tc>
        <w:tc>
          <w:tcPr>
            <w:tcW w:w="4322" w:type="dxa"/>
          </w:tcPr>
          <w:p w:rsidR="00E02280" w:rsidRDefault="00E02280" w:rsidP="000A13BD">
            <w:pPr>
              <w:spacing w:line="360" w:lineRule="auto"/>
              <w:jc w:val="both"/>
              <w:rPr>
                <w:lang w:eastAsia="en-US"/>
              </w:rPr>
            </w:pPr>
            <w:r>
              <w:rPr>
                <w:lang w:eastAsia="en-US"/>
              </w:rPr>
              <w:t>Conforto</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Potência a partir de 177CV e 34</w:t>
            </w:r>
            <w:r>
              <w:rPr>
                <w:lang w:eastAsia="en-US"/>
              </w:rPr>
              <w:t>00</w:t>
            </w:r>
          </w:p>
        </w:tc>
        <w:tc>
          <w:tcPr>
            <w:tcW w:w="4322" w:type="dxa"/>
          </w:tcPr>
          <w:p w:rsidR="00E02280" w:rsidRDefault="00E02280" w:rsidP="000A13BD">
            <w:pPr>
              <w:spacing w:line="360" w:lineRule="auto"/>
              <w:jc w:val="both"/>
              <w:rPr>
                <w:lang w:eastAsia="en-US"/>
              </w:rPr>
            </w:pPr>
            <w:r>
              <w:rPr>
                <w:lang w:eastAsia="en-US"/>
              </w:rPr>
              <w:t>Segurança e conforto</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 xml:space="preserve">Vidros, travas </w:t>
            </w:r>
            <w:proofErr w:type="gramStart"/>
            <w:r>
              <w:rPr>
                <w:lang w:eastAsia="en-US"/>
              </w:rPr>
              <w:t>elétricos</w:t>
            </w:r>
            <w:proofErr w:type="gramEnd"/>
          </w:p>
        </w:tc>
        <w:tc>
          <w:tcPr>
            <w:tcW w:w="4322" w:type="dxa"/>
          </w:tcPr>
          <w:p w:rsidR="00E02280" w:rsidRDefault="00E02280" w:rsidP="000A13BD">
            <w:pPr>
              <w:spacing w:line="360" w:lineRule="auto"/>
              <w:jc w:val="both"/>
              <w:rPr>
                <w:lang w:eastAsia="en-US"/>
              </w:rPr>
            </w:pPr>
            <w:r>
              <w:rPr>
                <w:lang w:eastAsia="en-US"/>
              </w:rPr>
              <w:t>Conforto</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 xml:space="preserve">Para </w:t>
            </w:r>
            <w:proofErr w:type="gramStart"/>
            <w:r w:rsidRPr="00AC71F5">
              <w:rPr>
                <w:lang w:eastAsia="en-US"/>
              </w:rPr>
              <w:t>5</w:t>
            </w:r>
            <w:proofErr w:type="gramEnd"/>
            <w:r w:rsidRPr="00AC71F5">
              <w:rPr>
                <w:lang w:eastAsia="en-US"/>
              </w:rPr>
              <w:t xml:space="preserve"> ocupantes</w:t>
            </w:r>
          </w:p>
        </w:tc>
        <w:tc>
          <w:tcPr>
            <w:tcW w:w="4322" w:type="dxa"/>
          </w:tcPr>
          <w:p w:rsidR="00E02280" w:rsidRDefault="00E02280" w:rsidP="000A13BD">
            <w:pPr>
              <w:spacing w:line="360" w:lineRule="auto"/>
              <w:jc w:val="both"/>
              <w:rPr>
                <w:lang w:eastAsia="en-US"/>
              </w:rPr>
            </w:pPr>
            <w:r>
              <w:rPr>
                <w:lang w:eastAsia="en-US"/>
              </w:rPr>
              <w:t>Conforto</w:t>
            </w:r>
          </w:p>
        </w:tc>
      </w:tr>
      <w:tr w:rsidR="00E02280" w:rsidTr="000A13BD">
        <w:tc>
          <w:tcPr>
            <w:tcW w:w="4322" w:type="dxa"/>
          </w:tcPr>
          <w:p w:rsidR="00E02280" w:rsidRPr="00AC71F5" w:rsidRDefault="00E02280" w:rsidP="000A13BD">
            <w:pPr>
              <w:spacing w:line="360" w:lineRule="auto"/>
              <w:jc w:val="both"/>
              <w:rPr>
                <w:lang w:eastAsia="en-US"/>
              </w:rPr>
            </w:pPr>
            <w:r w:rsidRPr="00AC71F5">
              <w:rPr>
                <w:lang w:eastAsia="en-US"/>
              </w:rPr>
              <w:t>Cor: Branca</w:t>
            </w:r>
          </w:p>
        </w:tc>
        <w:tc>
          <w:tcPr>
            <w:tcW w:w="4322" w:type="dxa"/>
          </w:tcPr>
          <w:p w:rsidR="00E02280" w:rsidRDefault="00E02280" w:rsidP="000A13BD">
            <w:pPr>
              <w:spacing w:line="360" w:lineRule="auto"/>
              <w:jc w:val="both"/>
              <w:rPr>
                <w:lang w:eastAsia="en-US"/>
              </w:rPr>
            </w:pPr>
            <w:r>
              <w:rPr>
                <w:lang w:eastAsia="en-US"/>
              </w:rPr>
              <w:t xml:space="preserve">Padronização de frota de veículos </w:t>
            </w:r>
          </w:p>
        </w:tc>
      </w:tr>
    </w:tbl>
    <w:p w:rsidR="00E02280" w:rsidRDefault="00E02280" w:rsidP="00E02280">
      <w:pPr>
        <w:spacing w:line="360" w:lineRule="auto"/>
        <w:jc w:val="both"/>
        <w:rPr>
          <w:lang w:eastAsia="en-US"/>
        </w:rPr>
      </w:pPr>
    </w:p>
    <w:p w:rsidR="00E02280" w:rsidRDefault="00E02280" w:rsidP="00E02280">
      <w:pPr>
        <w:spacing w:line="360" w:lineRule="auto"/>
        <w:jc w:val="both"/>
        <w:rPr>
          <w:lang w:eastAsia="en-US"/>
        </w:rPr>
      </w:pPr>
    </w:p>
    <w:p w:rsidR="00E02280" w:rsidRDefault="00E02280" w:rsidP="00E02280">
      <w:pPr>
        <w:spacing w:line="360" w:lineRule="auto"/>
        <w:jc w:val="both"/>
        <w:rPr>
          <w:lang w:eastAsia="en-US"/>
        </w:rPr>
      </w:pPr>
    </w:p>
    <w:p w:rsidR="00E02280" w:rsidRDefault="00E02280" w:rsidP="00E02280">
      <w:pPr>
        <w:spacing w:line="360" w:lineRule="auto"/>
        <w:jc w:val="both"/>
        <w:rPr>
          <w:lang w:eastAsia="en-US"/>
        </w:rPr>
      </w:pPr>
    </w:p>
    <w:p w:rsidR="00E02280" w:rsidRPr="003A2CD7" w:rsidRDefault="00E02280" w:rsidP="00E02280">
      <w:pPr>
        <w:spacing w:line="360" w:lineRule="auto"/>
        <w:jc w:val="both"/>
        <w:rPr>
          <w:lang w:eastAsia="en-US"/>
        </w:rPr>
      </w:pPr>
    </w:p>
    <w:p w:rsidR="00E02280" w:rsidRPr="003A2CD7" w:rsidRDefault="00E02280" w:rsidP="00E02280">
      <w:pPr>
        <w:spacing w:line="360" w:lineRule="auto"/>
        <w:jc w:val="both"/>
        <w:rPr>
          <w:lang w:eastAsia="en-US"/>
        </w:rPr>
      </w:pPr>
    </w:p>
    <w:p w:rsidR="00E02280" w:rsidRPr="003A2CD7" w:rsidRDefault="00E02280" w:rsidP="00E02280">
      <w:pPr>
        <w:spacing w:line="360" w:lineRule="auto"/>
        <w:jc w:val="both"/>
        <w:rPr>
          <w:lang w:eastAsia="en-US"/>
        </w:rPr>
      </w:pPr>
    </w:p>
    <w:p w:rsidR="00E02280" w:rsidRDefault="00E02280" w:rsidP="00E02280">
      <w:pPr>
        <w:spacing w:line="360" w:lineRule="auto"/>
        <w:jc w:val="both"/>
        <w:rPr>
          <w:rFonts w:ascii="Courier New" w:hAnsi="Courier New" w:cs="Courier New"/>
          <w:b/>
          <w:color w:val="0000FF"/>
          <w:sz w:val="26"/>
          <w:lang w:eastAsia="en-US"/>
        </w:rPr>
      </w:pPr>
    </w:p>
    <w:p w:rsidR="00E02280" w:rsidRPr="003A2CD7" w:rsidRDefault="00E02280" w:rsidP="00E02280">
      <w:pPr>
        <w:pStyle w:val="SemEspaamento"/>
        <w:spacing w:line="360" w:lineRule="auto"/>
        <w:jc w:val="both"/>
        <w:rPr>
          <w:lang w:eastAsia="en-US"/>
        </w:rPr>
      </w:pPr>
    </w:p>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r>
        <w:tab/>
      </w:r>
    </w:p>
    <w:p w:rsidR="00830E9E" w:rsidRDefault="00830E9E" w:rsidP="00830E9E">
      <w:r>
        <w:tab/>
      </w:r>
    </w:p>
    <w:p w:rsidR="00830E9E" w:rsidRDefault="00830E9E" w:rsidP="00830E9E">
      <w:r>
        <w:tab/>
      </w:r>
    </w:p>
    <w:p w:rsidR="00830E9E" w:rsidRDefault="00830E9E" w:rsidP="00830E9E">
      <w:r>
        <w:tab/>
      </w:r>
    </w:p>
    <w:p w:rsidR="00830E9E" w:rsidRDefault="00830E9E" w:rsidP="00830E9E">
      <w:r>
        <w:t>PREGÃO N.º 0</w:t>
      </w:r>
      <w:r w:rsidR="007711EE">
        <w:t>0</w:t>
      </w:r>
      <w:r w:rsidR="00BF2DC4">
        <w:t>2</w:t>
      </w:r>
      <w:r>
        <w:t>/201</w:t>
      </w:r>
      <w:r w:rsidR="007711EE">
        <w:t>7</w:t>
      </w:r>
    </w:p>
    <w:p w:rsidR="00830E9E" w:rsidRDefault="00BF2DC4" w:rsidP="00830E9E">
      <w:r>
        <w:t>PROCESSO Nº. 005</w:t>
      </w:r>
      <w:r w:rsidR="007711EE">
        <w:t>/2017</w:t>
      </w:r>
    </w:p>
    <w:p w:rsidR="00830E9E" w:rsidRDefault="00830E9E" w:rsidP="00830E9E"/>
    <w:p w:rsidR="00830E9E" w:rsidRPr="001C49E7" w:rsidRDefault="00830E9E" w:rsidP="00830E9E">
      <w:pPr>
        <w:rPr>
          <w:b/>
        </w:rPr>
      </w:pPr>
    </w:p>
    <w:p w:rsidR="00830E9E" w:rsidRPr="001C49E7" w:rsidRDefault="00830E9E" w:rsidP="001C49E7">
      <w:pPr>
        <w:jc w:val="center"/>
        <w:rPr>
          <w:b/>
        </w:rPr>
      </w:pPr>
      <w:r w:rsidRPr="001C49E7">
        <w:rPr>
          <w:b/>
        </w:rPr>
        <w:t>ANEXO II</w:t>
      </w:r>
    </w:p>
    <w:p w:rsidR="00830E9E" w:rsidRDefault="00830E9E" w:rsidP="00830E9E"/>
    <w:p w:rsidR="00830E9E" w:rsidRDefault="00830E9E" w:rsidP="00830E9E">
      <w:r>
        <w:t>DECLARAÇÃO DE PLENO ATENDIMENTO AOS REQUISITOS DE HABILITAÇÃO</w:t>
      </w:r>
    </w:p>
    <w:p w:rsidR="00830E9E" w:rsidRDefault="00830E9E" w:rsidP="00830E9E"/>
    <w:p w:rsidR="00830E9E" w:rsidRDefault="00830E9E" w:rsidP="00830E9E">
      <w:r>
        <w:t>A</w:t>
      </w:r>
      <w:r w:rsidR="001C49E7" w:rsidRPr="001C49E7">
        <w:t>CAMARA MUNICIPAL DE BURITI DOS LOPES</w:t>
      </w:r>
      <w:r>
        <w:t>-PI</w:t>
      </w:r>
    </w:p>
    <w:p w:rsidR="00830E9E" w:rsidRDefault="001C49E7" w:rsidP="00830E9E">
      <w:r>
        <w:t>Ref.: PREGÃO PRESENCIAL nº 000</w:t>
      </w:r>
      <w:r w:rsidR="00830E9E">
        <w:t>/201</w:t>
      </w:r>
      <w:r>
        <w:t>7</w:t>
      </w:r>
    </w:p>
    <w:p w:rsidR="00830E9E" w:rsidRDefault="00830E9E" w:rsidP="00830E9E"/>
    <w:p w:rsidR="00830E9E" w:rsidRDefault="00830E9E" w:rsidP="00830E9E">
      <w:r>
        <w:t>Prezados Senhores,</w:t>
      </w:r>
    </w:p>
    <w:p w:rsidR="00830E9E" w:rsidRDefault="00830E9E" w:rsidP="00830E9E"/>
    <w:p w:rsidR="00830E9E" w:rsidRDefault="00830E9E" w:rsidP="00830E9E">
      <w:r>
        <w:t xml:space="preserve">Declaramos, sob as penas da Lei, conhecer e aceitar as condições constantes deste Pregão e seus anexos, e que atendemos plenamente aos requisitos necessários para habilitação. </w:t>
      </w:r>
    </w:p>
    <w:p w:rsidR="00830E9E" w:rsidRDefault="00830E9E" w:rsidP="00830E9E"/>
    <w:p w:rsidR="00830E9E" w:rsidRDefault="001C49E7" w:rsidP="00830E9E">
      <w:r>
        <w:t>Buriti dos Lopes - PI</w:t>
      </w:r>
      <w:r w:rsidR="00830E9E">
        <w:t>,</w:t>
      </w:r>
      <w:r>
        <w:t xml:space="preserve"> _____</w:t>
      </w:r>
      <w:r w:rsidR="00830E9E">
        <w:t xml:space="preserve"> de</w:t>
      </w:r>
      <w:r>
        <w:t xml:space="preserve"> __________________</w:t>
      </w:r>
      <w:r w:rsidR="00830E9E">
        <w:t>de 201</w:t>
      </w:r>
      <w:r>
        <w:t>7</w:t>
      </w:r>
      <w:r w:rsidR="00830E9E">
        <w:t>.</w:t>
      </w:r>
    </w:p>
    <w:p w:rsidR="00830E9E" w:rsidRDefault="00830E9E" w:rsidP="00830E9E"/>
    <w:p w:rsidR="00830E9E" w:rsidRDefault="00830E9E" w:rsidP="00830E9E"/>
    <w:p w:rsidR="00830E9E" w:rsidRDefault="00830E9E" w:rsidP="00830E9E">
      <w:r>
        <w:t>(assinatura)</w:t>
      </w:r>
    </w:p>
    <w:p w:rsidR="00830E9E" w:rsidRDefault="00830E9E" w:rsidP="00830E9E">
      <w:r>
        <w:t>(nome do representante legal da empresa proponente)</w:t>
      </w:r>
    </w:p>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r>
        <w:tab/>
      </w:r>
    </w:p>
    <w:p w:rsidR="001C49E7" w:rsidRDefault="001C49E7" w:rsidP="00830E9E"/>
    <w:p w:rsidR="001C49E7" w:rsidRDefault="001C49E7" w:rsidP="00830E9E"/>
    <w:p w:rsidR="001C49E7" w:rsidRDefault="001C49E7" w:rsidP="00830E9E"/>
    <w:p w:rsidR="001C49E7" w:rsidRDefault="001C49E7" w:rsidP="00830E9E"/>
    <w:p w:rsidR="00E637F0" w:rsidRDefault="00E637F0" w:rsidP="00830E9E"/>
    <w:p w:rsidR="00830E9E" w:rsidRDefault="00830E9E" w:rsidP="00830E9E">
      <w:r>
        <w:t>PREGÃO N.º 0</w:t>
      </w:r>
      <w:r w:rsidR="001C49E7">
        <w:t>0</w:t>
      </w:r>
      <w:r w:rsidR="00BF2DC4">
        <w:t>2</w:t>
      </w:r>
      <w:r>
        <w:t>/201</w:t>
      </w:r>
      <w:r w:rsidR="001C49E7">
        <w:t>7</w:t>
      </w:r>
    </w:p>
    <w:p w:rsidR="00830E9E" w:rsidRDefault="00830E9E" w:rsidP="00830E9E">
      <w:r>
        <w:t>PROCESSO Nº. 00</w:t>
      </w:r>
      <w:r w:rsidR="00BF2DC4">
        <w:t>5</w:t>
      </w:r>
      <w:r>
        <w:t>/201</w:t>
      </w:r>
      <w:r w:rsidR="001C49E7">
        <w:t>7</w:t>
      </w:r>
    </w:p>
    <w:p w:rsidR="00830E9E" w:rsidRDefault="00830E9E" w:rsidP="00830E9E"/>
    <w:p w:rsidR="00830E9E" w:rsidRDefault="00830E9E" w:rsidP="00830E9E">
      <w:r>
        <w:tab/>
      </w:r>
    </w:p>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Pr="001C49E7" w:rsidRDefault="00830E9E" w:rsidP="001C49E7">
      <w:pPr>
        <w:jc w:val="center"/>
        <w:rPr>
          <w:b/>
        </w:rPr>
      </w:pPr>
      <w:r w:rsidRPr="001C49E7">
        <w:rPr>
          <w:b/>
        </w:rPr>
        <w:t>ANEXO III</w:t>
      </w:r>
    </w:p>
    <w:p w:rsidR="00830E9E" w:rsidRDefault="00830E9E" w:rsidP="00830E9E"/>
    <w:p w:rsidR="00830E9E" w:rsidRDefault="00830E9E" w:rsidP="00830E9E">
      <w:r>
        <w:t>DECLARAÇÃO DE SITUAÇÃO REGULAR PERANTE O MINISTÉRIO DO TRABALHO</w:t>
      </w:r>
    </w:p>
    <w:p w:rsidR="00830E9E" w:rsidRDefault="00830E9E" w:rsidP="00830E9E"/>
    <w:p w:rsidR="00830E9E" w:rsidRDefault="00830E9E" w:rsidP="00830E9E"/>
    <w:p w:rsidR="00830E9E" w:rsidRDefault="00830E9E" w:rsidP="00830E9E">
      <w:r>
        <w:t>Eu,</w:t>
      </w:r>
      <w:r w:rsidR="001C49E7">
        <w:t xml:space="preserve"> ____________________</w:t>
      </w:r>
      <w:r>
        <w:t>, representante legal da empresa (razão social da proponente), interessada em participar do PREGÃO PRESENCIAL nº 0</w:t>
      </w:r>
      <w:r w:rsidR="001C49E7">
        <w:t>00</w:t>
      </w:r>
      <w:r>
        <w:t>/201</w:t>
      </w:r>
      <w:r w:rsidR="001C49E7">
        <w:t xml:space="preserve">7, </w:t>
      </w:r>
      <w:proofErr w:type="spellStart"/>
      <w:proofErr w:type="gramStart"/>
      <w:r w:rsidR="001C49E7">
        <w:t>da</w:t>
      </w:r>
      <w:r w:rsidR="001C49E7" w:rsidRPr="001C49E7">
        <w:t>C</w:t>
      </w:r>
      <w:r w:rsidR="001C49E7">
        <w:t>amara</w:t>
      </w:r>
      <w:proofErr w:type="spellEnd"/>
      <w:proofErr w:type="gramEnd"/>
      <w:r w:rsidR="001C49E7">
        <w:t xml:space="preserve"> Municipal de</w:t>
      </w:r>
      <w:r w:rsidR="001C49E7" w:rsidRPr="001C49E7">
        <w:t xml:space="preserve"> B</w:t>
      </w:r>
      <w:r w:rsidR="001C49E7">
        <w:t>uriti dos Lopes</w:t>
      </w:r>
      <w:r>
        <w:t xml:space="preserve">-PI, declaro, sob as penas da Lei que, nos termos do inciso V do art. 27 da Lei no 8.666, de 21 de junho de 1993, acrescido pela Lei no 9.854, de 27 de outubro de 1999, a (razão social da proponente) encontra-se em situação regular perante o Ministério do Trabalho no que se refere à observância do disposto no inciso XXXIII, do artigo 7º, da Constituição Federal. </w:t>
      </w:r>
    </w:p>
    <w:p w:rsidR="00830E9E" w:rsidRDefault="00830E9E" w:rsidP="00830E9E"/>
    <w:p w:rsidR="00830E9E" w:rsidRDefault="00830E9E" w:rsidP="00830E9E">
      <w:r>
        <w:t>-------------- (----), ------ d</w:t>
      </w:r>
      <w:r w:rsidR="001C49E7">
        <w:t xml:space="preserve">e ---------------------- </w:t>
      </w:r>
      <w:proofErr w:type="spellStart"/>
      <w:r w:rsidR="001C49E7">
        <w:t>de</w:t>
      </w:r>
      <w:proofErr w:type="spellEnd"/>
      <w:r w:rsidR="001C49E7">
        <w:t xml:space="preserve"> 2017</w:t>
      </w:r>
      <w:r>
        <w:t>.</w:t>
      </w:r>
    </w:p>
    <w:p w:rsidR="00830E9E" w:rsidRDefault="00830E9E" w:rsidP="00830E9E"/>
    <w:p w:rsidR="00830E9E" w:rsidRDefault="00830E9E" w:rsidP="00830E9E"/>
    <w:p w:rsidR="00830E9E" w:rsidRDefault="00830E9E" w:rsidP="00830E9E">
      <w:r>
        <w:t>(assinatura)</w:t>
      </w:r>
    </w:p>
    <w:p w:rsidR="00830E9E" w:rsidRDefault="00830E9E" w:rsidP="00830E9E">
      <w:r>
        <w:t>(nome do representante legal da empresa proponente)</w:t>
      </w:r>
    </w:p>
    <w:p w:rsidR="00830E9E" w:rsidRDefault="00830E9E" w:rsidP="00830E9E"/>
    <w:p w:rsidR="00830E9E" w:rsidRDefault="00830E9E" w:rsidP="00830E9E"/>
    <w:p w:rsidR="00830E9E" w:rsidRDefault="00830E9E" w:rsidP="00830E9E"/>
    <w:p w:rsidR="00830E9E" w:rsidRDefault="00830E9E" w:rsidP="00830E9E">
      <w:r>
        <w:tab/>
      </w:r>
    </w:p>
    <w:p w:rsidR="00830E9E" w:rsidRDefault="00830E9E" w:rsidP="00830E9E">
      <w:r>
        <w:tab/>
      </w:r>
    </w:p>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r>
        <w:tab/>
      </w:r>
    </w:p>
    <w:p w:rsidR="00830E9E" w:rsidRDefault="00830E9E" w:rsidP="00830E9E">
      <w:r>
        <w:tab/>
      </w:r>
    </w:p>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p w:rsidR="00830E9E" w:rsidRDefault="00830E9E" w:rsidP="00830E9E">
      <w:r>
        <w:tab/>
      </w:r>
    </w:p>
    <w:p w:rsidR="00830E9E" w:rsidRDefault="00830E9E" w:rsidP="00830E9E">
      <w:r>
        <w:t>PREGÃO N.º 0</w:t>
      </w:r>
      <w:r w:rsidR="001C49E7">
        <w:t>0</w:t>
      </w:r>
      <w:r>
        <w:t>/201</w:t>
      </w:r>
      <w:r w:rsidR="001C49E7">
        <w:t>7</w:t>
      </w:r>
    </w:p>
    <w:p w:rsidR="00830E9E" w:rsidRDefault="00830E9E" w:rsidP="00830E9E">
      <w:r>
        <w:t>PROCESSO Nº. 00</w:t>
      </w:r>
      <w:r w:rsidR="00BF2DC4">
        <w:t>5</w:t>
      </w:r>
      <w:r>
        <w:t>/201</w:t>
      </w:r>
      <w:r w:rsidR="001C49E7">
        <w:t>7</w:t>
      </w:r>
    </w:p>
    <w:p w:rsidR="00830E9E" w:rsidRDefault="00830E9E" w:rsidP="00830E9E"/>
    <w:p w:rsidR="00830E9E" w:rsidRPr="001C49E7" w:rsidRDefault="00830E9E" w:rsidP="00830E9E">
      <w:pPr>
        <w:rPr>
          <w:b/>
        </w:rPr>
      </w:pPr>
    </w:p>
    <w:p w:rsidR="00830E9E" w:rsidRPr="001C49E7" w:rsidRDefault="00830E9E" w:rsidP="001C49E7">
      <w:pPr>
        <w:jc w:val="center"/>
        <w:rPr>
          <w:b/>
        </w:rPr>
      </w:pPr>
      <w:r w:rsidRPr="001C49E7">
        <w:rPr>
          <w:b/>
        </w:rPr>
        <w:t>ANEXO IV - MINUTA DO CONTRATO</w:t>
      </w:r>
    </w:p>
    <w:p w:rsidR="00830E9E" w:rsidRDefault="00830E9E" w:rsidP="00830E9E"/>
    <w:p w:rsidR="00830E9E" w:rsidRDefault="00830E9E" w:rsidP="00830E9E"/>
    <w:p w:rsidR="00830E9E" w:rsidRDefault="00830E9E" w:rsidP="00830E9E">
      <w:r>
        <w:t xml:space="preserve">CONTRATO QUE ENTRE SI CELEBRAM </w:t>
      </w:r>
      <w:r w:rsidR="001C49E7">
        <w:t xml:space="preserve">A </w:t>
      </w:r>
      <w:r w:rsidR="001C49E7" w:rsidRPr="001C49E7">
        <w:t>CAMARA MUNICIPAL DE BURITI DOS LOPES</w:t>
      </w:r>
      <w:r>
        <w:t>-PI E A EMPRESA _____________________, PARA AQUISIÇÃO DE VEICULO.</w:t>
      </w:r>
    </w:p>
    <w:p w:rsidR="00830E9E" w:rsidRDefault="00830E9E" w:rsidP="00830E9E"/>
    <w:p w:rsidR="00830E9E" w:rsidRDefault="00830E9E" w:rsidP="00830E9E"/>
    <w:p w:rsidR="001C49E7" w:rsidRDefault="001C49E7" w:rsidP="001C49E7">
      <w:r>
        <w:t>Pelo presente instrumento, a</w:t>
      </w:r>
      <w:r w:rsidRPr="001C49E7">
        <w:t xml:space="preserve"> CAMARA MUNICIPAL DE BURITI DOS LOPES</w:t>
      </w:r>
      <w:r w:rsidR="00830E9E">
        <w:t xml:space="preserve">-PI, com sede administrativa na </w:t>
      </w:r>
      <w:r>
        <w:t xml:space="preserve">Av. </w:t>
      </w:r>
      <w:proofErr w:type="spellStart"/>
      <w:r>
        <w:t>Luis</w:t>
      </w:r>
      <w:proofErr w:type="spellEnd"/>
      <w:r>
        <w:t xml:space="preserve"> Gualberto de Sousa, 320, </w:t>
      </w:r>
      <w:proofErr w:type="gramStart"/>
      <w:r>
        <w:t>Centro</w:t>
      </w:r>
      <w:proofErr w:type="gramEnd"/>
    </w:p>
    <w:p w:rsidR="00830E9E" w:rsidRDefault="001C49E7" w:rsidP="001C49E7">
      <w:r>
        <w:t>BURITI DOS LOPES – PI</w:t>
      </w:r>
      <w:r w:rsidR="00830E9E">
        <w:t xml:space="preserve">, </w:t>
      </w:r>
      <w:proofErr w:type="gramStart"/>
      <w:r w:rsidRPr="001C49E7">
        <w:t>CNPJ(</w:t>
      </w:r>
      <w:proofErr w:type="gramEnd"/>
      <w:r w:rsidRPr="001C49E7">
        <w:t>MF) 10.707.613/0001-17</w:t>
      </w:r>
      <w:r w:rsidR="00830E9E">
        <w:t>, neste ato representado p</w:t>
      </w:r>
      <w:r w:rsidR="005E0938">
        <w:t xml:space="preserve">or sua presidente, vereadora </w:t>
      </w:r>
      <w:r w:rsidR="005E0938" w:rsidRPr="005E0938">
        <w:t>JAQUELINE GONÇALVES CARVALHO DE BRITO</w:t>
      </w:r>
      <w:r w:rsidR="00830E9E">
        <w:t>, doravante  denominado abreviadamente de CONTRATANTE, e de outro lado a empresa</w:t>
      </w:r>
      <w:r w:rsidR="005E0938">
        <w:t xml:space="preserve"> _________________</w:t>
      </w:r>
      <w:r w:rsidR="00830E9E">
        <w:t>, inscrita no CNPJ sob o nº</w:t>
      </w:r>
      <w:r w:rsidR="005E0938">
        <w:t xml:space="preserve"> _____________________</w:t>
      </w:r>
      <w:r w:rsidR="00830E9E">
        <w:t>, com sede na</w:t>
      </w:r>
      <w:r w:rsidR="005E0938">
        <w:t>___________</w:t>
      </w:r>
      <w:r w:rsidR="00830E9E">
        <w:t>, nº</w:t>
      </w:r>
      <w:r w:rsidR="005E0938">
        <w:t xml:space="preserve"> __________</w:t>
      </w:r>
      <w:r w:rsidR="00830E9E">
        <w:t>, Bairro</w:t>
      </w:r>
      <w:r w:rsidR="005E0938">
        <w:t xml:space="preserve"> ________</w:t>
      </w:r>
      <w:r w:rsidR="00830E9E">
        <w:t xml:space="preserve">, CEP </w:t>
      </w:r>
      <w:r w:rsidR="005E0938">
        <w:t>__________</w:t>
      </w:r>
      <w:r w:rsidR="00830E9E">
        <w:t xml:space="preserve">, na cidade de </w:t>
      </w:r>
      <w:r w:rsidR="005E0938">
        <w:t>_______________</w:t>
      </w:r>
      <w:r w:rsidR="00830E9E">
        <w:t xml:space="preserve">, neste ato representada por </w:t>
      </w:r>
      <w:r w:rsidR="005E0938">
        <w:t>__________________</w:t>
      </w:r>
      <w:r w:rsidR="00830E9E">
        <w:t xml:space="preserve">, o(a) Sr.(a) </w:t>
      </w:r>
      <w:r w:rsidR="005E0938">
        <w:t>_______________</w:t>
      </w:r>
      <w:r w:rsidR="00830E9E">
        <w:t>,</w:t>
      </w:r>
      <w:r w:rsidR="005E0938">
        <w:t xml:space="preserve"> ________________</w:t>
      </w:r>
      <w:r w:rsidR="00830E9E">
        <w:t>, doravante denominado abreviadamente de CONTRATADA, firmam o presente Contrato, que se regerá pelas Cláusulas e condições seguintes:</w:t>
      </w:r>
    </w:p>
    <w:p w:rsidR="00830E9E" w:rsidRDefault="00830E9E" w:rsidP="00830E9E"/>
    <w:p w:rsidR="00830E9E" w:rsidRDefault="00830E9E" w:rsidP="00830E9E">
      <w:r w:rsidRPr="005E0938">
        <w:rPr>
          <w:b/>
        </w:rPr>
        <w:t>CLÁUSULA PRIMEIRA</w:t>
      </w:r>
      <w:r>
        <w:t xml:space="preserve"> – DO OBJETO: O objeto do presente Contrato é a aquisição de veículo para atender as necessidades </w:t>
      </w:r>
      <w:proofErr w:type="spellStart"/>
      <w:proofErr w:type="gramStart"/>
      <w:r>
        <w:t>da</w:t>
      </w:r>
      <w:r w:rsidR="005E0938" w:rsidRPr="005E0938">
        <w:t>Camara</w:t>
      </w:r>
      <w:proofErr w:type="spellEnd"/>
      <w:proofErr w:type="gramEnd"/>
      <w:r w:rsidR="005E0938" w:rsidRPr="005E0938">
        <w:t xml:space="preserve"> Municipal de Buriti dos Lopes-PI</w:t>
      </w:r>
      <w:r>
        <w:t>, conforme Anexo I do Edital e proposta da CONTRATADA, os quais, independente de transcrição, fazem parte integrante deste Contrato.</w:t>
      </w:r>
    </w:p>
    <w:p w:rsidR="00830E9E" w:rsidRDefault="00830E9E" w:rsidP="00830E9E"/>
    <w:p w:rsidR="00830E9E" w:rsidRDefault="00830E9E" w:rsidP="00830E9E">
      <w:r w:rsidRPr="005E0938">
        <w:rPr>
          <w:b/>
        </w:rPr>
        <w:t>CLÁUSULA SEGUNDA</w:t>
      </w:r>
      <w:r>
        <w:t xml:space="preserve"> – DO VALOR DO CONTRATO: O valor do presente Contrato é de R$ </w:t>
      </w:r>
      <w:r w:rsidR="005E0938" w:rsidRPr="005E0938">
        <w:t>150.000,00 (Cento e cinquenta mil reais)</w:t>
      </w:r>
      <w:r>
        <w:t>.</w:t>
      </w:r>
    </w:p>
    <w:p w:rsidR="00830E9E" w:rsidRDefault="00830E9E" w:rsidP="00830E9E"/>
    <w:p w:rsidR="00830E9E" w:rsidRDefault="00830E9E" w:rsidP="00830E9E">
      <w:r w:rsidRPr="005E0938">
        <w:rPr>
          <w:b/>
        </w:rPr>
        <w:t>CLÁUSULA TERCEIRA</w:t>
      </w:r>
      <w:r>
        <w:t xml:space="preserve"> – DA DOTAÇÃO ORÇAMENTÁRIA: Os recursos necessários ao atendimento das despesas correrão à conta da </w:t>
      </w:r>
      <w:proofErr w:type="spellStart"/>
      <w:r w:rsidR="005E0938" w:rsidRPr="005E0938">
        <w:t>Camara</w:t>
      </w:r>
      <w:proofErr w:type="spellEnd"/>
      <w:r w:rsidR="005E0938" w:rsidRPr="005E0938">
        <w:t xml:space="preserve"> Municipal de Buriti dos Lopes-PI</w:t>
      </w:r>
      <w:r w:rsidR="005E0938">
        <w:t>.</w:t>
      </w:r>
    </w:p>
    <w:p w:rsidR="00830E9E" w:rsidRDefault="00830E9E" w:rsidP="00830E9E"/>
    <w:p w:rsidR="00830E9E" w:rsidRDefault="00830E9E" w:rsidP="00830E9E">
      <w:r w:rsidRPr="005E0938">
        <w:rPr>
          <w:b/>
        </w:rPr>
        <w:t>CLÁUSULA QUARTA</w:t>
      </w:r>
      <w:r>
        <w:t xml:space="preserve"> – DAS OBRIGAÇÕES:</w:t>
      </w:r>
    </w:p>
    <w:p w:rsidR="00830E9E" w:rsidRDefault="00830E9E" w:rsidP="00830E9E"/>
    <w:p w:rsidR="00830E9E" w:rsidRDefault="00830E9E" w:rsidP="00830E9E">
      <w:r>
        <w:t>DA CONTRATANTE:</w:t>
      </w:r>
    </w:p>
    <w:p w:rsidR="00830E9E" w:rsidRDefault="00830E9E" w:rsidP="00830E9E">
      <w:r>
        <w:t xml:space="preserve">a) Promover o acompanhamento e a fiscalização da prestação do serviço com vistas ao seu perfeito cumprimento, sob os aspectos quantitativo e qualitativo, anotando em </w:t>
      </w:r>
      <w:r>
        <w:lastRenderedPageBreak/>
        <w:t xml:space="preserve">registro próprio as falhas detectadas e comunicando à CONTRATADA as ocorrências de quaisquer fatos que exijam medidas corretivas por parte desta. </w:t>
      </w:r>
    </w:p>
    <w:p w:rsidR="00830E9E" w:rsidRDefault="00830E9E" w:rsidP="00830E9E">
      <w:r>
        <w:t>b) Efetuar o pagamento à CONTRATADA de acordo com o estabelecido neste Contrato;</w:t>
      </w:r>
    </w:p>
    <w:p w:rsidR="00830E9E" w:rsidRDefault="00830E9E" w:rsidP="00830E9E">
      <w:r>
        <w:t>c) Comunicar imediatamente à CONTRATADA qualquer irregularidade detectada na execução do Contrato;</w:t>
      </w:r>
    </w:p>
    <w:p w:rsidR="00830E9E" w:rsidRDefault="00830E9E" w:rsidP="00830E9E">
      <w:r>
        <w:t>d) Atestar a execução ou fornecimento do objeto deste Contrato por meio do setor competente.</w:t>
      </w:r>
    </w:p>
    <w:p w:rsidR="00830E9E" w:rsidRDefault="00830E9E" w:rsidP="00830E9E"/>
    <w:p w:rsidR="00830E9E" w:rsidRDefault="00830E9E" w:rsidP="00830E9E">
      <w:r w:rsidRPr="005E0938">
        <w:rPr>
          <w:b/>
        </w:rPr>
        <w:t>DA CONTRATADA</w:t>
      </w:r>
      <w:r>
        <w:t>:</w:t>
      </w:r>
    </w:p>
    <w:p w:rsidR="00830E9E" w:rsidRDefault="00830E9E" w:rsidP="00830E9E">
      <w:r>
        <w:t>a) Executar o objeto da licitação com as exigências estabelecidas pela CONTRATANTE, nos dias, horários e locais estipulados neste Contrato, contados do recebimento da ordem de serviço;</w:t>
      </w:r>
    </w:p>
    <w:p w:rsidR="00830E9E" w:rsidRDefault="00830E9E" w:rsidP="00830E9E">
      <w:r>
        <w:t>b) Corrigir as falhas na execução que forem consideradas em desacordo com as exigências da licitação;</w:t>
      </w:r>
    </w:p>
    <w:p w:rsidR="00830E9E" w:rsidRDefault="00830E9E" w:rsidP="00830E9E">
      <w:r>
        <w:t>c) Pagar todos os encargos sociais, trabalhistas, sindicais e previdenciários, decorrentes do pessoal que empregar, inclusive perante terceiros, pelos quais responderá diretamente;</w:t>
      </w:r>
    </w:p>
    <w:p w:rsidR="00830E9E" w:rsidRDefault="00830E9E" w:rsidP="00830E9E">
      <w:r>
        <w:t>d) Manter-se, durante toda a execução do Contrato, em compatibilidade com as obrigações por ela assumidas e todas as condições de habilitação e qualificação exigidas para a execução.</w:t>
      </w:r>
    </w:p>
    <w:p w:rsidR="00830E9E" w:rsidRDefault="00830E9E" w:rsidP="00830E9E"/>
    <w:p w:rsidR="00830E9E" w:rsidRDefault="00830E9E" w:rsidP="00830E9E">
      <w:r>
        <w:t>e) A Contratada Responsabilizar-se-á:</w:t>
      </w:r>
    </w:p>
    <w:p w:rsidR="00830E9E" w:rsidRDefault="00830E9E" w:rsidP="00830E9E"/>
    <w:p w:rsidR="00830E9E" w:rsidRDefault="00830E9E" w:rsidP="00830E9E">
      <w:proofErr w:type="gramStart"/>
      <w:r>
        <w:t>e</w:t>
      </w:r>
      <w:proofErr w:type="gramEnd"/>
      <w:r>
        <w:t>.1) Correrão por conta da contratada as despesas de seguros, transporte, tributos decorrentes do fornecimento do objeto do Contrato, em conformidade com o estabelecido.</w:t>
      </w:r>
    </w:p>
    <w:p w:rsidR="00830E9E" w:rsidRDefault="00830E9E" w:rsidP="00830E9E"/>
    <w:p w:rsidR="00830E9E" w:rsidRDefault="00830E9E" w:rsidP="00830E9E">
      <w:proofErr w:type="gramStart"/>
      <w:r>
        <w:t>e</w:t>
      </w:r>
      <w:proofErr w:type="gramEnd"/>
      <w:r>
        <w:t>.2) Pelos encargos sociais, trabalhistas, sindicais e previdenciários, decorrentes da contratação das pessoas que prestarem o referido serviço.</w:t>
      </w:r>
    </w:p>
    <w:p w:rsidR="00830E9E" w:rsidRDefault="00830E9E" w:rsidP="00830E9E"/>
    <w:p w:rsidR="00830E9E" w:rsidRDefault="00830E9E" w:rsidP="00830E9E"/>
    <w:p w:rsidR="00830E9E" w:rsidRDefault="00830E9E" w:rsidP="00830E9E">
      <w:r w:rsidRPr="005E0938">
        <w:rPr>
          <w:b/>
        </w:rPr>
        <w:t>CLÁUSULA QUINTA</w:t>
      </w:r>
      <w:r>
        <w:t xml:space="preserve"> – DA VIGÊNCIA: A vigência </w:t>
      </w:r>
      <w:r w:rsidR="00207724">
        <w:t>do presente Contrato será de 01</w:t>
      </w:r>
      <w:r>
        <w:t>(</w:t>
      </w:r>
      <w:r w:rsidR="00207724">
        <w:t>um) ano</w:t>
      </w:r>
      <w:r>
        <w:t>, contados a partir da assinatura de sua assinatura.</w:t>
      </w:r>
    </w:p>
    <w:p w:rsidR="00830E9E" w:rsidRDefault="00830E9E" w:rsidP="00830E9E"/>
    <w:p w:rsidR="00830E9E" w:rsidRDefault="00830E9E" w:rsidP="00830E9E"/>
    <w:p w:rsidR="00830E9E" w:rsidRDefault="00830E9E" w:rsidP="00830E9E">
      <w:r>
        <w:t xml:space="preserve">CLÁUSULA </w:t>
      </w:r>
      <w:r w:rsidR="00E637F0" w:rsidRPr="00E637F0">
        <w:t>QUINTA</w:t>
      </w:r>
      <w:r>
        <w:t xml:space="preserve">– DA RESCISÃO: </w:t>
      </w:r>
      <w:proofErr w:type="gramStart"/>
      <w:r>
        <w:t>A critério</w:t>
      </w:r>
      <w:proofErr w:type="gramEnd"/>
      <w:r>
        <w:t xml:space="preserve"> exclusivo da CONTRATANTE, ou por mútuo acordo, o presente Contrato poderá, a qualquer tempo, ser rescindido, no todo ou em parte, independentemente de interpelação judicial ou extrajudicial, cabendo à CONTRATADA, receber o que lhe for devido até a data da rescisão, pelos serviços efetivamente prestados e pelo material fornecido, ou ainda se a CONTRATADA:</w:t>
      </w:r>
    </w:p>
    <w:p w:rsidR="00830E9E" w:rsidRDefault="00830E9E" w:rsidP="00830E9E">
      <w:r>
        <w:t>2.</w:t>
      </w:r>
      <w:r>
        <w:tab/>
        <w:t>Deixar de cumprir quaisquer das cláusulas contratuais;</w:t>
      </w:r>
    </w:p>
    <w:p w:rsidR="00830E9E" w:rsidRDefault="00830E9E" w:rsidP="00830E9E">
      <w:r>
        <w:t>3.</w:t>
      </w:r>
      <w:r>
        <w:tab/>
        <w:t>Ceder ou transferir, no todo ou em parte, a prestação do serviço ora contratados, sem a prévia autorização da CONTRATANTE.</w:t>
      </w:r>
    </w:p>
    <w:p w:rsidR="00830E9E" w:rsidRDefault="00830E9E" w:rsidP="00830E9E"/>
    <w:p w:rsidR="00830E9E" w:rsidRDefault="00830E9E" w:rsidP="00830E9E">
      <w:r>
        <w:lastRenderedPageBreak/>
        <w:t>Parágrafo Único: Ficam reconhecidos os direitos da Administração em caso de rescisão administrativa prevista no art. 77 da Lei n.º 8.666/93.</w:t>
      </w:r>
    </w:p>
    <w:p w:rsidR="00830E9E" w:rsidRDefault="00830E9E" w:rsidP="00830E9E"/>
    <w:p w:rsidR="00830E9E" w:rsidRDefault="00830E9E" w:rsidP="00830E9E">
      <w:r>
        <w:t>CLÁUSULA SÉTIMA – DAS PENALIDADES</w:t>
      </w:r>
    </w:p>
    <w:p w:rsidR="00830E9E" w:rsidRDefault="00830E9E" w:rsidP="00830E9E"/>
    <w:p w:rsidR="00830E9E" w:rsidRDefault="00830E9E" w:rsidP="00830E9E">
      <w:r>
        <w:t xml:space="preserve">Pela inexecução total ou parcial do Contrato, a CONTRATANTE </w:t>
      </w:r>
      <w:proofErr w:type="gramStart"/>
      <w:r>
        <w:t>poderá,</w:t>
      </w:r>
      <w:proofErr w:type="gramEnd"/>
      <w:r>
        <w:t xml:space="preserve"> garantida a prévia defesa, aplicar à CONTRATADA as seguintes sanções:</w:t>
      </w:r>
    </w:p>
    <w:p w:rsidR="00830E9E" w:rsidRDefault="00830E9E" w:rsidP="00830E9E">
      <w:proofErr w:type="gramStart"/>
      <w:r>
        <w:t>a</w:t>
      </w:r>
      <w:proofErr w:type="gramEnd"/>
      <w:r>
        <w:t>)</w:t>
      </w:r>
      <w:r>
        <w:tab/>
        <w:t xml:space="preserve">  Advertência;</w:t>
      </w:r>
    </w:p>
    <w:p w:rsidR="00830E9E" w:rsidRDefault="00830E9E" w:rsidP="00830E9E">
      <w:proofErr w:type="gramStart"/>
      <w:r>
        <w:t>b)</w:t>
      </w:r>
      <w:proofErr w:type="gramEnd"/>
      <w:r>
        <w:tab/>
        <w:t xml:space="preserve">  Multa;</w:t>
      </w:r>
    </w:p>
    <w:p w:rsidR="00830E9E" w:rsidRDefault="00830E9E" w:rsidP="00830E9E">
      <w:proofErr w:type="gramStart"/>
      <w:r>
        <w:t>c)</w:t>
      </w:r>
      <w:proofErr w:type="gramEnd"/>
      <w:r>
        <w:tab/>
        <w:t xml:space="preserve"> Suspensão temporária à participação em licitações e impedimento de contratar com a CONTRATANTE, pelo prazo de até 2 (dois) anos;</w:t>
      </w:r>
    </w:p>
    <w:p w:rsidR="00830E9E" w:rsidRDefault="00830E9E" w:rsidP="00830E9E">
      <w:proofErr w:type="gramStart"/>
      <w:r>
        <w:t>d)</w:t>
      </w:r>
      <w:proofErr w:type="gramEnd"/>
      <w: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adjudicatária ressarcir a Administração pelos prejuízos resultantes e após decorrido o prazo da sanção aplicada com base na alínea anterior.</w:t>
      </w:r>
    </w:p>
    <w:p w:rsidR="00830E9E" w:rsidRDefault="00830E9E" w:rsidP="00830E9E"/>
    <w:p w:rsidR="00830E9E" w:rsidRDefault="00830E9E" w:rsidP="00830E9E">
      <w:r>
        <w:t>Parágrafo Primeiro: A mora da CONTRATADA, quanto às suas obrigações contratuais, implicará na aplicação de multa administrativa correspondente a 0,1% (um décimo por cento) ao dia, calculada sobre o valor global do Contrato.</w:t>
      </w:r>
    </w:p>
    <w:p w:rsidR="00830E9E" w:rsidRDefault="00830E9E" w:rsidP="00830E9E"/>
    <w:p w:rsidR="00830E9E" w:rsidRDefault="00830E9E" w:rsidP="00830E9E">
      <w:r>
        <w:t>Parágrafo Segundo: Por descumprimento do prazo para a correção das imperfeições a CONTRATADA ficará sujeita a multa de 1% (um por cento) calculada sobre o valor empenhado.</w:t>
      </w:r>
    </w:p>
    <w:p w:rsidR="00830E9E" w:rsidRDefault="00830E9E" w:rsidP="00830E9E"/>
    <w:p w:rsidR="00830E9E" w:rsidRDefault="00830E9E" w:rsidP="00830E9E">
      <w:r>
        <w:t>Parágrafo Terceiro: As multas as quais se refere esta Cláusula deverão ser descontadas dos pagamentos devidos pela CONTRATANTE, podendo igualmente ser cobrada diretamente da empresa, amigável ou judicialmente, e ser aplicada cumulativamente com as demais sanções previstas nesta Cláusula.</w:t>
      </w:r>
    </w:p>
    <w:p w:rsidR="00830E9E" w:rsidRDefault="00830E9E" w:rsidP="00830E9E"/>
    <w:p w:rsidR="00830E9E" w:rsidRDefault="00830E9E" w:rsidP="00830E9E">
      <w:r>
        <w:t>Parágrafo Quarto: Serão considerados injustificados os atrasos no adimplemento das obrigações não comunicados tempestivamente, ou insuficientemente fundamentados, ficando sua aceitação a critério da CONTRATANTE.</w:t>
      </w:r>
    </w:p>
    <w:p w:rsidR="00830E9E" w:rsidRDefault="00830E9E" w:rsidP="00830E9E"/>
    <w:p w:rsidR="00830E9E" w:rsidRDefault="00830E9E" w:rsidP="00830E9E">
      <w:r>
        <w:t>Parágrafo Quinto: Sempre que não houver prejuízo para a CONTRATANTE, as penalidades impostas poderão ser transformadas em outras de menor sanção, a critério exclusivo da mesma.</w:t>
      </w:r>
    </w:p>
    <w:p w:rsidR="00830E9E" w:rsidRDefault="00830E9E" w:rsidP="00830E9E"/>
    <w:p w:rsidR="00830E9E" w:rsidRDefault="00830E9E" w:rsidP="00830E9E">
      <w:r>
        <w:t>Parágrafo Sexto: O descumprimento do prazo para a assinatura do Contrato, aceitar ou retirar o instrumento equivalente, implicará na cobrança de multa equivalente a 1% (um por cento) do valor do Contrato e no impedimento para contratar com a CONTRATANTE por período de até 02 (dois) anos, a critério da mesma.</w:t>
      </w:r>
    </w:p>
    <w:p w:rsidR="00830E9E" w:rsidRDefault="00830E9E" w:rsidP="00830E9E"/>
    <w:p w:rsidR="00830E9E" w:rsidRDefault="00830E9E" w:rsidP="00830E9E">
      <w:r>
        <w:t>Parágrafo Sétimo: A aplicação das penalidades será precedida da concessão da oportunidade de ampla defesa por parte da CONTRATADA, na forma da Lei.</w:t>
      </w:r>
    </w:p>
    <w:p w:rsidR="00830E9E" w:rsidRDefault="00830E9E" w:rsidP="00830E9E"/>
    <w:p w:rsidR="00830E9E" w:rsidRDefault="00830E9E" w:rsidP="00830E9E">
      <w:r>
        <w:lastRenderedPageBreak/>
        <w:t>CLÁUSULA OITAVA - DAS ALTERAÇÕES CONTRATUAIS: O presente Contrato poderá ser alterado no todo ou em parte, através de Termos Aditivos.</w:t>
      </w:r>
    </w:p>
    <w:p w:rsidR="00830E9E" w:rsidRDefault="00830E9E" w:rsidP="00830E9E">
      <w:r>
        <w:t>CLÁUSULA NONA – DA PUBLICAÇÃO: A CONTRATANTE providenciará a publicação deste Contrato na imprensa oficial, em forma resumida, em obediência ao disposto no art. 61, parágrafo único, da Lei n.º 8.666/93.</w:t>
      </w:r>
    </w:p>
    <w:p w:rsidR="00830E9E" w:rsidRDefault="00830E9E" w:rsidP="00830E9E">
      <w:r>
        <w:t xml:space="preserve">CLÁUSULA DÉCIMA – DA LICITAÇÃO: O presente Contrato foi objeto da licitação na modalidade PREGÃO PRESENCIAL </w:t>
      </w:r>
      <w:r w:rsidRPr="00BF2DC4">
        <w:t>Nº 00</w:t>
      </w:r>
      <w:r w:rsidR="00BF2DC4" w:rsidRPr="00BF2DC4">
        <w:t>2</w:t>
      </w:r>
      <w:r w:rsidRPr="00BF2DC4">
        <w:t>/201</w:t>
      </w:r>
      <w:r w:rsidR="00207724" w:rsidRPr="00BF2DC4">
        <w:t>7</w:t>
      </w:r>
      <w:r>
        <w:t xml:space="preserve">, regido pela Lei Federal n.º 10.520/02, Decreto Municipal n.º 440/2006 e, subsidiariamente, no que </w:t>
      </w:r>
      <w:proofErr w:type="gramStart"/>
      <w:r>
        <w:t>couberem,</w:t>
      </w:r>
      <w:proofErr w:type="gramEnd"/>
      <w:r>
        <w:t xml:space="preserve"> pelas disposições contidas na Lei Federal n.º 8.666/93 e suas alterações posteriores.</w:t>
      </w:r>
    </w:p>
    <w:p w:rsidR="00830E9E" w:rsidRDefault="00830E9E" w:rsidP="00830E9E">
      <w:r>
        <w:t>Parágrafo Único: Aplicam-se ao presente Contrato e aos casos omissos, subsidiariamente, o Código Civil, a Lei n.º 8.078, de 11 de setembro de 1990 - Código de Proteção e Defesa do Consumidor, e demais normas legais pertinentes.</w:t>
      </w:r>
    </w:p>
    <w:p w:rsidR="00830E9E" w:rsidRDefault="00830E9E" w:rsidP="00830E9E"/>
    <w:p w:rsidR="00830E9E" w:rsidRDefault="00830E9E" w:rsidP="00830E9E">
      <w:r>
        <w:t>CLÁUSULA DÉCIMA PRIMEIRA – DO PAGAMENTO: Os serviços objeto desta licitação serão pagos da seguinte forma:</w:t>
      </w:r>
    </w:p>
    <w:p w:rsidR="00830E9E" w:rsidRDefault="00830E9E" w:rsidP="00830E9E"/>
    <w:p w:rsidR="00830E9E" w:rsidRDefault="00830E9E" w:rsidP="00830E9E">
      <w:r>
        <w:t>Parágrafo Primeiro: Os pagamentos serão efetuados em moeda corrente nacional, após a entrega do referido objeto, mediante a apresentação das notas fiscais devidamente atestadas pelo servidor designado para tal, sendo efetuada a retenção na fonte dos tributos e contribuições elencados na legislação em vigor, sendo liberada para pagamento, que ocorrerá em até 30 dias corridos contados da prestação dos serviços.</w:t>
      </w:r>
    </w:p>
    <w:p w:rsidR="00830E9E" w:rsidRDefault="00830E9E" w:rsidP="00830E9E"/>
    <w:p w:rsidR="00830E9E" w:rsidRDefault="00830E9E" w:rsidP="00830E9E">
      <w:r>
        <w:t xml:space="preserve">Parágrafo Segundo: O pagamento deverá ser condicionado à apresentação da certidão de regularidade junto às receitas Federal, Estadual e Municipal, além do FGTS e INSS, devidamente atualizada, bem como, da apresentação do DANFOP, conforme </w:t>
      </w:r>
      <w:proofErr w:type="gramStart"/>
      <w:r>
        <w:t>previsto no art. 10º e seguintes da Lei Estadual</w:t>
      </w:r>
      <w:proofErr w:type="gramEnd"/>
      <w:r>
        <w:t xml:space="preserve"> nº 5.859 de 1º de julho de 2009.</w:t>
      </w:r>
    </w:p>
    <w:p w:rsidR="00830E9E" w:rsidRDefault="00830E9E" w:rsidP="00830E9E"/>
    <w:p w:rsidR="00830E9E" w:rsidRDefault="00830E9E" w:rsidP="00830E9E">
      <w:r>
        <w:t>CLÁUSULA DÉCIMA SEGUNDA – DO REAJUSTE: Não haverá reajuste dos preços, conforme o disposto na Lei n.º 10.192/2001, publicada no Diário Oficial da União em 16/02/2001, ficando assegurado o direito de revisão, desde que motivo superveniente a justifique.</w:t>
      </w:r>
    </w:p>
    <w:p w:rsidR="00830E9E" w:rsidRDefault="00830E9E" w:rsidP="00830E9E"/>
    <w:p w:rsidR="00830E9E" w:rsidRDefault="00830E9E" w:rsidP="00830E9E">
      <w:r>
        <w:t xml:space="preserve">CLÁUSULA DÉCIMA TERCEIRA – DO </w:t>
      </w:r>
      <w:proofErr w:type="gramStart"/>
      <w:r>
        <w:t>RECEBIMENTO:</w:t>
      </w:r>
      <w:proofErr w:type="gramEnd"/>
      <w:r w:rsidR="00207724">
        <w:t xml:space="preserve">A </w:t>
      </w:r>
      <w:proofErr w:type="spellStart"/>
      <w:r w:rsidR="00207724" w:rsidRPr="00207724">
        <w:t>Camara</w:t>
      </w:r>
      <w:proofErr w:type="spellEnd"/>
      <w:r w:rsidR="00207724" w:rsidRPr="00207724">
        <w:t xml:space="preserve"> Municipal de Buriti dos Lopes-PI</w:t>
      </w:r>
      <w:r>
        <w:t>, utiliza-se do direito, previsto no Art. 73, inciso II, da Lei 8.666/93 e determina que receberá provisoriamente o item para efeito de posterior verificação da conformidade do material com a especificação exigida no edital, podendo a Administração rejeitar, todo ou em parte, o item caso seja executado em desacordo com o estabelecido no Contrato (Art. 76).</w:t>
      </w:r>
    </w:p>
    <w:p w:rsidR="00830E9E" w:rsidRDefault="00830E9E" w:rsidP="00830E9E"/>
    <w:p w:rsidR="00830E9E" w:rsidRDefault="00830E9E" w:rsidP="00830E9E">
      <w:r>
        <w:t xml:space="preserve">CLÁUSULA DÉCIMA TERCEIRA – DO FORO: As partes elegem o foro da cidade de </w:t>
      </w:r>
      <w:r w:rsidR="00207724">
        <w:t>Buriti dos Lopes-PI</w:t>
      </w:r>
      <w:r>
        <w:t>, para dirimir quaisquer dúvidas e questões oriundas do presente Contrato, desde que não seja possível resolvê-las prévia e amigavelmente.</w:t>
      </w:r>
    </w:p>
    <w:p w:rsidR="00830E9E" w:rsidRDefault="00830E9E" w:rsidP="00830E9E"/>
    <w:p w:rsidR="00830E9E" w:rsidRDefault="00830E9E" w:rsidP="00830E9E">
      <w:r>
        <w:t xml:space="preserve">E, por estarem justos e contratados, assinam o presente Contrato em 03 (três) vias de igual teor, na presença das testemunhas abaixo, para que </w:t>
      </w:r>
      <w:proofErr w:type="gramStart"/>
      <w:r>
        <w:t>produza</w:t>
      </w:r>
      <w:proofErr w:type="gramEnd"/>
      <w:r>
        <w:t xml:space="preserve"> os seus reais e jurídicos efeitos. </w:t>
      </w:r>
    </w:p>
    <w:p w:rsidR="00830E9E" w:rsidRDefault="00830E9E" w:rsidP="00830E9E">
      <w:r>
        <w:lastRenderedPageBreak/>
        <w:tab/>
      </w:r>
    </w:p>
    <w:p w:rsidR="00830E9E" w:rsidRDefault="00207724" w:rsidP="00830E9E">
      <w:r>
        <w:t>Buriti dos Lopes-PI</w:t>
      </w:r>
      <w:r w:rsidR="00830E9E">
        <w:t>,</w:t>
      </w:r>
      <w:r>
        <w:t xml:space="preserve"> _____</w:t>
      </w:r>
      <w:r w:rsidR="00830E9E">
        <w:t xml:space="preserve"> de </w:t>
      </w:r>
      <w:r>
        <w:t>______</w:t>
      </w:r>
      <w:r w:rsidR="00830E9E">
        <w:t>de 201</w:t>
      </w:r>
      <w:r>
        <w:t>7</w:t>
      </w:r>
      <w:r w:rsidR="00830E9E">
        <w:t>.</w:t>
      </w:r>
    </w:p>
    <w:p w:rsidR="00830E9E" w:rsidRDefault="00830E9E" w:rsidP="00830E9E"/>
    <w:p w:rsidR="00207724" w:rsidRDefault="00207724" w:rsidP="00830E9E"/>
    <w:p w:rsidR="00830E9E" w:rsidRDefault="00207724" w:rsidP="00830E9E">
      <w:proofErr w:type="gramStart"/>
      <w:r w:rsidRPr="00207724">
        <w:t>CONTRATANTE</w:t>
      </w:r>
      <w:r>
        <w:t xml:space="preserve"> :</w:t>
      </w:r>
      <w:proofErr w:type="gramEnd"/>
      <w:r>
        <w:t>________________________________________________</w:t>
      </w:r>
    </w:p>
    <w:p w:rsidR="00BF2DC4" w:rsidRDefault="00BF2DC4" w:rsidP="00830E9E"/>
    <w:p w:rsidR="00830E9E" w:rsidRDefault="00830E9E" w:rsidP="00830E9E">
      <w:r>
        <w:t>CONTRATADA</w:t>
      </w:r>
      <w:r w:rsidR="00207724">
        <w:t>: _________________________________________________</w:t>
      </w:r>
    </w:p>
    <w:p w:rsidR="00207724" w:rsidRDefault="00207724" w:rsidP="00830E9E"/>
    <w:p w:rsidR="00830E9E" w:rsidRDefault="00830E9E" w:rsidP="00830E9E">
      <w:r>
        <w:t>TESTEMUNHA</w:t>
      </w:r>
      <w:r w:rsidR="00207724">
        <w:t>: _________________________________________________</w:t>
      </w:r>
    </w:p>
    <w:p w:rsidR="00207724" w:rsidRDefault="00207724" w:rsidP="00830E9E"/>
    <w:p w:rsidR="00830E9E" w:rsidRDefault="00830E9E" w:rsidP="00830E9E">
      <w:r>
        <w:t>TESTEMUNHA</w:t>
      </w:r>
      <w:r w:rsidR="00207724">
        <w:t>: _________________________________________________</w:t>
      </w:r>
    </w:p>
    <w:bookmarkEnd w:id="0"/>
    <w:p w:rsidR="0090730F" w:rsidRPr="00830E9E" w:rsidRDefault="0090730F" w:rsidP="00830E9E"/>
    <w:sectPr w:rsidR="0090730F" w:rsidRPr="00830E9E" w:rsidSect="00B4222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D4" w:rsidRDefault="00BF4BD4" w:rsidP="0090730F">
      <w:r>
        <w:separator/>
      </w:r>
    </w:p>
  </w:endnote>
  <w:endnote w:type="continuationSeparator" w:id="0">
    <w:p w:rsidR="00BF4BD4" w:rsidRDefault="00BF4BD4" w:rsidP="0090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D4" w:rsidRDefault="00BF4BD4" w:rsidP="0090730F">
      <w:r>
        <w:separator/>
      </w:r>
    </w:p>
  </w:footnote>
  <w:footnote w:type="continuationSeparator" w:id="0">
    <w:p w:rsidR="00BF4BD4" w:rsidRDefault="00BF4BD4" w:rsidP="00907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6"/>
      <w:gridCol w:w="7184"/>
    </w:tblGrid>
    <w:tr w:rsidR="00404EA2" w:rsidRPr="00915D9F" w:rsidTr="005B7BFE">
      <w:tc>
        <w:tcPr>
          <w:tcW w:w="1368" w:type="dxa"/>
          <w:tcBorders>
            <w:top w:val="nil"/>
            <w:left w:val="nil"/>
            <w:bottom w:val="double" w:sz="4" w:space="0" w:color="auto"/>
            <w:right w:val="double" w:sz="4" w:space="0" w:color="auto"/>
          </w:tcBorders>
        </w:tcPr>
        <w:p w:rsidR="00404EA2" w:rsidRPr="00915D9F" w:rsidRDefault="00404EA2" w:rsidP="005B7BFE">
          <w:pPr>
            <w:jc w:val="both"/>
            <w:rPr>
              <w:rFonts w:ascii="Courier New" w:hAnsi="Courier New" w:cs="Courier New"/>
              <w:color w:val="0000FF"/>
              <w:szCs w:val="24"/>
            </w:rPr>
          </w:pPr>
          <w:r>
            <w:rPr>
              <w:noProof/>
              <w:color w:val="0000FF"/>
            </w:rPr>
            <w:drawing>
              <wp:inline distT="0" distB="0" distL="0" distR="0">
                <wp:extent cx="836930" cy="1030605"/>
                <wp:effectExtent l="0" t="0" r="1270" b="0"/>
                <wp:docPr id="1" name="Imagem 1" descr="Logo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030605"/>
                        </a:xfrm>
                        <a:prstGeom prst="rect">
                          <a:avLst/>
                        </a:prstGeom>
                        <a:noFill/>
                        <a:ln>
                          <a:noFill/>
                        </a:ln>
                      </pic:spPr>
                    </pic:pic>
                  </a:graphicData>
                </a:graphic>
              </wp:inline>
            </w:drawing>
          </w:r>
        </w:p>
      </w:tc>
      <w:tc>
        <w:tcPr>
          <w:tcW w:w="7276" w:type="dxa"/>
          <w:tcBorders>
            <w:top w:val="nil"/>
            <w:left w:val="double" w:sz="4" w:space="0" w:color="auto"/>
            <w:bottom w:val="double" w:sz="4" w:space="0" w:color="auto"/>
            <w:right w:val="nil"/>
          </w:tcBorders>
        </w:tcPr>
        <w:p w:rsidR="00404EA2" w:rsidRPr="003E47EC" w:rsidRDefault="00404EA2" w:rsidP="005B7BFE">
          <w:pPr>
            <w:ind w:left="1598"/>
            <w:rPr>
              <w:rFonts w:ascii="Courier New" w:hAnsi="Courier New" w:cs="Courier New"/>
              <w:b/>
              <w:color w:val="0000FF"/>
              <w:szCs w:val="24"/>
            </w:rPr>
          </w:pPr>
          <w:r w:rsidRPr="003E47EC">
            <w:rPr>
              <w:rFonts w:ascii="Courier New" w:hAnsi="Courier New" w:cs="Courier New"/>
              <w:b/>
              <w:color w:val="0000FF"/>
              <w:szCs w:val="24"/>
            </w:rPr>
            <w:t>ESTADO DO PIAUI</w:t>
          </w:r>
        </w:p>
        <w:p w:rsidR="00404EA2" w:rsidRPr="003E47EC" w:rsidRDefault="00404EA2" w:rsidP="005B7BFE">
          <w:pPr>
            <w:rPr>
              <w:rFonts w:ascii="Courier New" w:hAnsi="Courier New" w:cs="Courier New"/>
              <w:b/>
              <w:color w:val="0000FF"/>
              <w:szCs w:val="24"/>
            </w:rPr>
          </w:pPr>
          <w:r w:rsidRPr="003E47EC">
            <w:rPr>
              <w:rFonts w:ascii="Courier New" w:hAnsi="Courier New" w:cs="Courier New"/>
              <w:b/>
              <w:color w:val="0000FF"/>
              <w:szCs w:val="24"/>
            </w:rPr>
            <w:t>CAMARA MUNICIPAL DE BURITI DOS LOPES</w:t>
          </w:r>
        </w:p>
        <w:p w:rsidR="00404EA2" w:rsidRPr="003E47EC" w:rsidRDefault="00404EA2" w:rsidP="005B7BFE">
          <w:pPr>
            <w:rPr>
              <w:rFonts w:ascii="Courier New" w:hAnsi="Courier New" w:cs="Courier New"/>
              <w:b/>
              <w:color w:val="0000FF"/>
              <w:szCs w:val="22"/>
            </w:rPr>
          </w:pPr>
          <w:proofErr w:type="gramStart"/>
          <w:r w:rsidRPr="003E47EC">
            <w:rPr>
              <w:rFonts w:ascii="Courier New" w:hAnsi="Courier New" w:cs="Courier New"/>
              <w:b/>
              <w:color w:val="0000FF"/>
              <w:sz w:val="22"/>
              <w:szCs w:val="22"/>
            </w:rPr>
            <w:t>CNPJ(</w:t>
          </w:r>
          <w:proofErr w:type="gramEnd"/>
          <w:r w:rsidRPr="003E47EC">
            <w:rPr>
              <w:rFonts w:ascii="Courier New" w:hAnsi="Courier New" w:cs="Courier New"/>
              <w:b/>
              <w:color w:val="0000FF"/>
              <w:sz w:val="22"/>
              <w:szCs w:val="22"/>
            </w:rPr>
            <w:t>MF) 10.707.613/0001-17</w:t>
          </w:r>
        </w:p>
        <w:p w:rsidR="00404EA2" w:rsidRPr="003E47EC" w:rsidRDefault="00404EA2" w:rsidP="005B7BFE">
          <w:pPr>
            <w:rPr>
              <w:rFonts w:ascii="Courier New" w:hAnsi="Courier New" w:cs="Courier New"/>
              <w:b/>
              <w:color w:val="0000FF"/>
              <w:szCs w:val="22"/>
            </w:rPr>
          </w:pPr>
          <w:r w:rsidRPr="003E47EC">
            <w:rPr>
              <w:rFonts w:ascii="Courier New" w:hAnsi="Courier New" w:cs="Courier New"/>
              <w:b/>
              <w:color w:val="0000FF"/>
              <w:sz w:val="22"/>
              <w:szCs w:val="22"/>
            </w:rPr>
            <w:t xml:space="preserve">END.: Av. </w:t>
          </w:r>
          <w:proofErr w:type="spellStart"/>
          <w:r w:rsidRPr="003E47EC">
            <w:rPr>
              <w:rFonts w:ascii="Courier New" w:hAnsi="Courier New" w:cs="Courier New"/>
              <w:b/>
              <w:color w:val="0000FF"/>
              <w:sz w:val="22"/>
              <w:szCs w:val="22"/>
            </w:rPr>
            <w:t>Luis</w:t>
          </w:r>
          <w:proofErr w:type="spellEnd"/>
          <w:r w:rsidRPr="003E47EC">
            <w:rPr>
              <w:rFonts w:ascii="Courier New" w:hAnsi="Courier New" w:cs="Courier New"/>
              <w:b/>
              <w:color w:val="0000FF"/>
              <w:sz w:val="22"/>
              <w:szCs w:val="22"/>
            </w:rPr>
            <w:t xml:space="preserve"> Gualberto de Sousa, 320, </w:t>
          </w:r>
          <w:proofErr w:type="gramStart"/>
          <w:r w:rsidRPr="003E47EC">
            <w:rPr>
              <w:rFonts w:ascii="Courier New" w:hAnsi="Courier New" w:cs="Courier New"/>
              <w:b/>
              <w:color w:val="0000FF"/>
              <w:sz w:val="22"/>
              <w:szCs w:val="22"/>
            </w:rPr>
            <w:t>Centro</w:t>
          </w:r>
          <w:proofErr w:type="gramEnd"/>
        </w:p>
        <w:p w:rsidR="00404EA2" w:rsidRPr="003E47EC" w:rsidRDefault="00404EA2" w:rsidP="005B7BFE">
          <w:pPr>
            <w:rPr>
              <w:rFonts w:ascii="Courier New" w:hAnsi="Courier New" w:cs="Courier New"/>
              <w:b/>
              <w:color w:val="0000FF"/>
              <w:szCs w:val="22"/>
            </w:rPr>
          </w:pPr>
          <w:r w:rsidRPr="003E47EC">
            <w:rPr>
              <w:rFonts w:ascii="Courier New" w:hAnsi="Courier New" w:cs="Courier New"/>
              <w:b/>
              <w:color w:val="0000FF"/>
              <w:sz w:val="22"/>
              <w:szCs w:val="22"/>
            </w:rPr>
            <w:t>BURITI DOS LOPES – PI CEP: 64230-000</w:t>
          </w:r>
        </w:p>
        <w:p w:rsidR="00404EA2" w:rsidRPr="00915D9F" w:rsidRDefault="00404EA2" w:rsidP="005B7BFE">
          <w:pPr>
            <w:rPr>
              <w:rFonts w:ascii="Courier New" w:hAnsi="Courier New" w:cs="Courier New"/>
              <w:color w:val="0000FF"/>
              <w:szCs w:val="24"/>
            </w:rPr>
          </w:pPr>
          <w:r w:rsidRPr="003E47EC">
            <w:rPr>
              <w:rFonts w:ascii="Courier New" w:hAnsi="Courier New" w:cs="Courier New"/>
              <w:b/>
              <w:color w:val="0000FF"/>
              <w:sz w:val="22"/>
              <w:szCs w:val="22"/>
            </w:rPr>
            <w:t>FONE – (86) 3363-1212</w:t>
          </w:r>
        </w:p>
      </w:tc>
    </w:tr>
  </w:tbl>
  <w:p w:rsidR="00404EA2" w:rsidRDefault="00404E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C0CAE"/>
    <w:multiLevelType w:val="hybridMultilevel"/>
    <w:tmpl w:val="0F2A2B02"/>
    <w:lvl w:ilvl="0" w:tplc="189A369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0F"/>
    <w:rsid w:val="00094807"/>
    <w:rsid w:val="00107F02"/>
    <w:rsid w:val="001835F9"/>
    <w:rsid w:val="001C49E7"/>
    <w:rsid w:val="00206949"/>
    <w:rsid w:val="00207724"/>
    <w:rsid w:val="002E7B92"/>
    <w:rsid w:val="003113AD"/>
    <w:rsid w:val="00344292"/>
    <w:rsid w:val="00372CFE"/>
    <w:rsid w:val="003D7E2C"/>
    <w:rsid w:val="003E47EC"/>
    <w:rsid w:val="00404EA2"/>
    <w:rsid w:val="004275A3"/>
    <w:rsid w:val="00524FE1"/>
    <w:rsid w:val="005816BB"/>
    <w:rsid w:val="00592AD4"/>
    <w:rsid w:val="005A6E5E"/>
    <w:rsid w:val="005B7BFE"/>
    <w:rsid w:val="005E0938"/>
    <w:rsid w:val="005E50DF"/>
    <w:rsid w:val="006C7DE0"/>
    <w:rsid w:val="0075466F"/>
    <w:rsid w:val="00767877"/>
    <w:rsid w:val="007711EE"/>
    <w:rsid w:val="0077428E"/>
    <w:rsid w:val="007B279A"/>
    <w:rsid w:val="007B4F3C"/>
    <w:rsid w:val="00830E9E"/>
    <w:rsid w:val="00885C7B"/>
    <w:rsid w:val="008C043F"/>
    <w:rsid w:val="00907067"/>
    <w:rsid w:val="0090730F"/>
    <w:rsid w:val="00972E97"/>
    <w:rsid w:val="00A078CB"/>
    <w:rsid w:val="00A86929"/>
    <w:rsid w:val="00B172B7"/>
    <w:rsid w:val="00B42226"/>
    <w:rsid w:val="00BF2DC4"/>
    <w:rsid w:val="00BF4BD4"/>
    <w:rsid w:val="00C205D9"/>
    <w:rsid w:val="00C46440"/>
    <w:rsid w:val="00CE04A9"/>
    <w:rsid w:val="00D407DD"/>
    <w:rsid w:val="00D43A77"/>
    <w:rsid w:val="00D70481"/>
    <w:rsid w:val="00DC45C5"/>
    <w:rsid w:val="00DF2774"/>
    <w:rsid w:val="00DF7EFF"/>
    <w:rsid w:val="00E00122"/>
    <w:rsid w:val="00E02280"/>
    <w:rsid w:val="00E322AA"/>
    <w:rsid w:val="00E637F0"/>
    <w:rsid w:val="00EA62FC"/>
    <w:rsid w:val="00F37BCD"/>
    <w:rsid w:val="00F47D1F"/>
    <w:rsid w:val="00FE576D"/>
    <w:rsid w:val="745754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0F"/>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0730F"/>
    <w:pPr>
      <w:spacing w:after="120"/>
    </w:pPr>
    <w:rPr>
      <w:rFonts w:ascii="Helv" w:hAnsi="Helv"/>
      <w:sz w:val="20"/>
      <w:lang w:val="pt-PT"/>
    </w:rPr>
  </w:style>
  <w:style w:type="character" w:customStyle="1" w:styleId="CorpodetextoChar">
    <w:name w:val="Corpo de texto Char"/>
    <w:basedOn w:val="Fontepargpadro"/>
    <w:link w:val="Corpodetexto"/>
    <w:rsid w:val="0090730F"/>
    <w:rPr>
      <w:rFonts w:ascii="Helv" w:eastAsia="Times New Roman" w:hAnsi="Helv" w:cs="Times New Roman"/>
      <w:sz w:val="20"/>
      <w:szCs w:val="20"/>
      <w:lang w:val="pt-PT" w:eastAsia="pt-BR"/>
    </w:rPr>
  </w:style>
  <w:style w:type="paragraph" w:styleId="Cabealho">
    <w:name w:val="header"/>
    <w:basedOn w:val="Normal"/>
    <w:link w:val="CabealhoChar"/>
    <w:uiPriority w:val="99"/>
    <w:unhideWhenUsed/>
    <w:rsid w:val="0090730F"/>
    <w:pPr>
      <w:tabs>
        <w:tab w:val="center" w:pos="4252"/>
        <w:tab w:val="right" w:pos="8504"/>
      </w:tabs>
    </w:pPr>
  </w:style>
  <w:style w:type="character" w:customStyle="1" w:styleId="CabealhoChar">
    <w:name w:val="Cabeçalho Char"/>
    <w:basedOn w:val="Fontepargpadro"/>
    <w:link w:val="Cabealho"/>
    <w:uiPriority w:val="99"/>
    <w:rsid w:val="0090730F"/>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90730F"/>
    <w:pPr>
      <w:tabs>
        <w:tab w:val="center" w:pos="4252"/>
        <w:tab w:val="right" w:pos="8504"/>
      </w:tabs>
    </w:pPr>
  </w:style>
  <w:style w:type="character" w:customStyle="1" w:styleId="RodapChar">
    <w:name w:val="Rodapé Char"/>
    <w:basedOn w:val="Fontepargpadro"/>
    <w:link w:val="Rodap"/>
    <w:uiPriority w:val="99"/>
    <w:rsid w:val="0090730F"/>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90730F"/>
    <w:rPr>
      <w:rFonts w:ascii="Tahoma" w:hAnsi="Tahoma" w:cs="Tahoma"/>
      <w:sz w:val="16"/>
      <w:szCs w:val="16"/>
    </w:rPr>
  </w:style>
  <w:style w:type="character" w:customStyle="1" w:styleId="TextodebaloChar">
    <w:name w:val="Texto de balão Char"/>
    <w:basedOn w:val="Fontepargpadro"/>
    <w:link w:val="Textodebalo"/>
    <w:uiPriority w:val="99"/>
    <w:semiHidden/>
    <w:rsid w:val="0090730F"/>
    <w:rPr>
      <w:rFonts w:ascii="Tahoma" w:eastAsia="Times New Roman" w:hAnsi="Tahoma" w:cs="Tahoma"/>
      <w:sz w:val="16"/>
      <w:szCs w:val="16"/>
      <w:lang w:eastAsia="pt-BR"/>
    </w:rPr>
  </w:style>
  <w:style w:type="paragraph" w:styleId="PargrafodaLista">
    <w:name w:val="List Paragraph"/>
    <w:basedOn w:val="Normal"/>
    <w:uiPriority w:val="34"/>
    <w:qFormat/>
    <w:rsid w:val="00A86929"/>
    <w:pPr>
      <w:ind w:left="720"/>
      <w:contextualSpacing/>
    </w:pPr>
  </w:style>
  <w:style w:type="paragraph" w:styleId="SemEspaamento">
    <w:name w:val="No Spacing"/>
    <w:uiPriority w:val="1"/>
    <w:qFormat/>
    <w:rsid w:val="00E02280"/>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E022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0F"/>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0730F"/>
    <w:pPr>
      <w:spacing w:after="120"/>
    </w:pPr>
    <w:rPr>
      <w:rFonts w:ascii="Helv" w:hAnsi="Helv"/>
      <w:sz w:val="20"/>
      <w:lang w:val="pt-PT"/>
    </w:rPr>
  </w:style>
  <w:style w:type="character" w:customStyle="1" w:styleId="CorpodetextoChar">
    <w:name w:val="Corpo de texto Char"/>
    <w:basedOn w:val="Fontepargpadro"/>
    <w:link w:val="Corpodetexto"/>
    <w:rsid w:val="0090730F"/>
    <w:rPr>
      <w:rFonts w:ascii="Helv" w:eastAsia="Times New Roman" w:hAnsi="Helv" w:cs="Times New Roman"/>
      <w:sz w:val="20"/>
      <w:szCs w:val="20"/>
      <w:lang w:val="pt-PT" w:eastAsia="pt-BR"/>
    </w:rPr>
  </w:style>
  <w:style w:type="paragraph" w:styleId="Cabealho">
    <w:name w:val="header"/>
    <w:basedOn w:val="Normal"/>
    <w:link w:val="CabealhoChar"/>
    <w:uiPriority w:val="99"/>
    <w:unhideWhenUsed/>
    <w:rsid w:val="0090730F"/>
    <w:pPr>
      <w:tabs>
        <w:tab w:val="center" w:pos="4252"/>
        <w:tab w:val="right" w:pos="8504"/>
      </w:tabs>
    </w:pPr>
  </w:style>
  <w:style w:type="character" w:customStyle="1" w:styleId="CabealhoChar">
    <w:name w:val="Cabeçalho Char"/>
    <w:basedOn w:val="Fontepargpadro"/>
    <w:link w:val="Cabealho"/>
    <w:uiPriority w:val="99"/>
    <w:rsid w:val="0090730F"/>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90730F"/>
    <w:pPr>
      <w:tabs>
        <w:tab w:val="center" w:pos="4252"/>
        <w:tab w:val="right" w:pos="8504"/>
      </w:tabs>
    </w:pPr>
  </w:style>
  <w:style w:type="character" w:customStyle="1" w:styleId="RodapChar">
    <w:name w:val="Rodapé Char"/>
    <w:basedOn w:val="Fontepargpadro"/>
    <w:link w:val="Rodap"/>
    <w:uiPriority w:val="99"/>
    <w:rsid w:val="0090730F"/>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90730F"/>
    <w:rPr>
      <w:rFonts w:ascii="Tahoma" w:hAnsi="Tahoma" w:cs="Tahoma"/>
      <w:sz w:val="16"/>
      <w:szCs w:val="16"/>
    </w:rPr>
  </w:style>
  <w:style w:type="character" w:customStyle="1" w:styleId="TextodebaloChar">
    <w:name w:val="Texto de balão Char"/>
    <w:basedOn w:val="Fontepargpadro"/>
    <w:link w:val="Textodebalo"/>
    <w:uiPriority w:val="99"/>
    <w:semiHidden/>
    <w:rsid w:val="0090730F"/>
    <w:rPr>
      <w:rFonts w:ascii="Tahoma" w:eastAsia="Times New Roman" w:hAnsi="Tahoma" w:cs="Tahoma"/>
      <w:sz w:val="16"/>
      <w:szCs w:val="16"/>
      <w:lang w:eastAsia="pt-BR"/>
    </w:rPr>
  </w:style>
  <w:style w:type="paragraph" w:styleId="PargrafodaLista">
    <w:name w:val="List Paragraph"/>
    <w:basedOn w:val="Normal"/>
    <w:uiPriority w:val="34"/>
    <w:qFormat/>
    <w:rsid w:val="00A86929"/>
    <w:pPr>
      <w:ind w:left="720"/>
      <w:contextualSpacing/>
    </w:pPr>
  </w:style>
  <w:style w:type="paragraph" w:styleId="SemEspaamento">
    <w:name w:val="No Spacing"/>
    <w:uiPriority w:val="1"/>
    <w:qFormat/>
    <w:rsid w:val="00E02280"/>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E022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F0CE-4F64-4171-A91C-C6E64751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8028</Words>
  <Characters>43354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Luzinede</dc:creator>
  <cp:lastModifiedBy>COORDENAÇÃO - UAB</cp:lastModifiedBy>
  <cp:revision>2</cp:revision>
  <cp:lastPrinted>2012-01-25T14:44:00Z</cp:lastPrinted>
  <dcterms:created xsi:type="dcterms:W3CDTF">2017-06-28T18:59:00Z</dcterms:created>
  <dcterms:modified xsi:type="dcterms:W3CDTF">2017-06-28T18:59:00Z</dcterms:modified>
</cp:coreProperties>
</file>